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A1A1" w14:textId="77777777" w:rsidR="00D411E4" w:rsidRPr="00BC5ABC" w:rsidRDefault="00D411E4" w:rsidP="00D411E4">
      <w:pPr>
        <w:jc w:val="center"/>
        <w:rPr>
          <w:sz w:val="40"/>
          <w:szCs w:val="40"/>
        </w:rPr>
      </w:pPr>
      <w:r w:rsidRPr="00BC5ABC">
        <w:rPr>
          <w:sz w:val="40"/>
          <w:szCs w:val="40"/>
        </w:rPr>
        <w:t xml:space="preserve">TD : </w:t>
      </w:r>
      <w:r>
        <w:rPr>
          <w:sz w:val="40"/>
          <w:szCs w:val="40"/>
        </w:rPr>
        <w:t>Differential Privacy</w:t>
      </w:r>
      <w:r w:rsidRPr="00BC5ABC">
        <w:rPr>
          <w:sz w:val="40"/>
          <w:szCs w:val="40"/>
        </w:rPr>
        <w:t xml:space="preserve"> et Analyse de Données</w:t>
      </w:r>
    </w:p>
    <w:p w14:paraId="4B6A487F" w14:textId="77777777" w:rsidR="00D411E4" w:rsidRDefault="00D411E4" w:rsidP="00D411E4">
      <w:pPr>
        <w:jc w:val="center"/>
      </w:pPr>
      <w:r>
        <w:t>Benjamin NGUYEN et Patrice CLEMENTE</w:t>
      </w:r>
    </w:p>
    <w:p w14:paraId="476C1404" w14:textId="6692B4E8" w:rsidR="00D411E4" w:rsidRPr="00D411E4" w:rsidRDefault="00D411E4" w:rsidP="00D411E4">
      <w:pPr>
        <w:jc w:val="center"/>
      </w:pPr>
      <w:r w:rsidRPr="00D411E4">
        <w:t>STI-4A-EA Big Data 20</w:t>
      </w:r>
      <w:r w:rsidR="00607442">
        <w:t>20</w:t>
      </w:r>
      <w:r w:rsidRPr="00D411E4">
        <w:t>/202</w:t>
      </w:r>
      <w:r w:rsidR="00607442">
        <w:t>1</w:t>
      </w:r>
    </w:p>
    <w:p w14:paraId="1848BC2A" w14:textId="77777777" w:rsidR="00D411E4" w:rsidRPr="00D411E4" w:rsidRDefault="00D411E4" w:rsidP="00D411E4">
      <w:pPr>
        <w:jc w:val="center"/>
      </w:pPr>
    </w:p>
    <w:p w14:paraId="39676183" w14:textId="77777777" w:rsidR="00D411E4" w:rsidRPr="004C1424" w:rsidRDefault="00D411E4" w:rsidP="00D411E4">
      <w:pPr>
        <w:jc w:val="both"/>
        <w:rPr>
          <w:i/>
        </w:rPr>
      </w:pPr>
      <w:r>
        <w:rPr>
          <w:i/>
        </w:rPr>
        <w:t>Temps prévu : 1h20</w:t>
      </w:r>
    </w:p>
    <w:p w14:paraId="4E14B8A7" w14:textId="77777777" w:rsidR="00D411E4" w:rsidRDefault="00D411E4" w:rsidP="00D411E4">
      <w:pPr>
        <w:jc w:val="both"/>
      </w:pPr>
      <w:r w:rsidRPr="00BC5ABC">
        <w:t xml:space="preserve">Dans ce TD, nous </w:t>
      </w:r>
      <w:r>
        <w:t xml:space="preserve">continuons de travailler avec le logiciel WEKA, et nous utilisons maintenant une bibliothèque Python sur la </w:t>
      </w:r>
      <w:r>
        <w:rPr>
          <w:i/>
        </w:rPr>
        <w:t>differential privacy</w:t>
      </w:r>
      <w:r>
        <w:t>. Nous allons nous intéresser ici à l’aspect classification uniquement.</w:t>
      </w:r>
    </w:p>
    <w:p w14:paraId="0BFCC540" w14:textId="77777777" w:rsidR="00D411E4" w:rsidRDefault="00D411E4" w:rsidP="00D411E4">
      <w:pPr>
        <w:jc w:val="both"/>
      </w:pPr>
      <w:r>
        <w:rPr>
          <w:b/>
        </w:rPr>
        <w:t>Préparation du TD</w:t>
      </w:r>
      <w:r>
        <w:t> :</w:t>
      </w:r>
    </w:p>
    <w:p w14:paraId="7B27CEE9" w14:textId="77777777" w:rsidR="00D411E4" w:rsidRPr="00D411E4" w:rsidRDefault="00D411E4" w:rsidP="00D411E4">
      <w:pPr>
        <w:jc w:val="both"/>
        <w:rPr>
          <w:b/>
        </w:rPr>
      </w:pPr>
      <w:r>
        <w:rPr>
          <w:b/>
        </w:rPr>
        <w:t>WEKA</w:t>
      </w:r>
    </w:p>
    <w:p w14:paraId="4139B65B" w14:textId="77777777" w:rsidR="00D411E4" w:rsidRDefault="00D411E4" w:rsidP="00D411E4">
      <w:pPr>
        <w:jc w:val="both"/>
      </w:pPr>
      <w:r>
        <w:t>Il faut disposer du logiciel WEKA (déjà installé dans le TD précédent).</w:t>
      </w:r>
    </w:p>
    <w:p w14:paraId="5E15A8AF" w14:textId="77777777" w:rsidR="00D411E4" w:rsidRPr="00D411E4" w:rsidRDefault="00D411E4" w:rsidP="00D411E4">
      <w:pPr>
        <w:jc w:val="both"/>
        <w:rPr>
          <w:b/>
        </w:rPr>
      </w:pPr>
      <w:r>
        <w:rPr>
          <w:b/>
        </w:rPr>
        <w:t>IBM DiffPrivLib</w:t>
      </w:r>
    </w:p>
    <w:p w14:paraId="7FF5236D" w14:textId="77777777" w:rsidR="00D411E4" w:rsidRDefault="00D411E4" w:rsidP="00D411E4">
      <w:pPr>
        <w:jc w:val="both"/>
      </w:pPr>
      <w:r>
        <w:t>Il faut installer la bibliothèque Python IBM DiffPrivLib en faisant :</w:t>
      </w:r>
    </w:p>
    <w:p w14:paraId="7A5D1557" w14:textId="77777777" w:rsidR="00D411E4" w:rsidRPr="00D411E4" w:rsidRDefault="00D411E4" w:rsidP="00D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D411E4">
        <w:rPr>
          <w:rFonts w:ascii="Courier New" w:eastAsia="Times New Roman" w:hAnsi="Courier New" w:cs="Courier New"/>
          <w:sz w:val="20"/>
          <w:szCs w:val="20"/>
          <w:lang w:eastAsia="fr-FR"/>
        </w:rPr>
        <w:t>pip install diffprivlib</w:t>
      </w:r>
    </w:p>
    <w:p w14:paraId="6008977A" w14:textId="77777777" w:rsidR="00D411E4" w:rsidRDefault="00D411E4" w:rsidP="00D411E4">
      <w:pPr>
        <w:jc w:val="both"/>
      </w:pPr>
    </w:p>
    <w:p w14:paraId="44A7FA50" w14:textId="77777777" w:rsidR="00D411E4" w:rsidRDefault="00D411E4" w:rsidP="00D411E4">
      <w:pPr>
        <w:jc w:val="both"/>
      </w:pPr>
      <w:r>
        <w:t xml:space="preserve">Si l’installation automatique ne fonctionne pas, vous pouvez installer la bibliothèque à la main avec : </w:t>
      </w:r>
    </w:p>
    <w:p w14:paraId="7B3AA47A" w14:textId="77777777" w:rsidR="00D411E4" w:rsidRDefault="00D411E4" w:rsidP="00D411E4">
      <w:pPr>
        <w:pStyle w:val="HTMLPreformatted"/>
      </w:pPr>
      <w:r>
        <w:t>git clone https://github.com/IBM/differential-privacy-library</w:t>
      </w:r>
    </w:p>
    <w:p w14:paraId="13C4DF39" w14:textId="77777777" w:rsidR="00D411E4" w:rsidRDefault="00D411E4" w:rsidP="00D411E4">
      <w:pPr>
        <w:jc w:val="both"/>
      </w:pPr>
    </w:p>
    <w:p w14:paraId="02B44DC6" w14:textId="77777777" w:rsidR="00D411E4" w:rsidRDefault="00D411E4" w:rsidP="00D411E4">
      <w:pPr>
        <w:jc w:val="both"/>
      </w:pPr>
      <w:r>
        <w:t xml:space="preserve">puis en ce plaçant dans le répertoire : </w:t>
      </w:r>
    </w:p>
    <w:p w14:paraId="5A186405" w14:textId="253306EB" w:rsidR="00D411E4" w:rsidRDefault="00D411E4" w:rsidP="00D411E4">
      <w:pPr>
        <w:pStyle w:val="HTMLPreformatted"/>
        <w:rPr>
          <w:rStyle w:val="pl-c1"/>
        </w:rPr>
      </w:pPr>
      <w:r>
        <w:t xml:space="preserve">pip install </w:t>
      </w:r>
      <w:r>
        <w:rPr>
          <w:rStyle w:val="pl-c1"/>
        </w:rPr>
        <w:t>.</w:t>
      </w:r>
    </w:p>
    <w:p w14:paraId="319D28A8" w14:textId="752D9337" w:rsidR="00607442" w:rsidRPr="00607442" w:rsidRDefault="00607442" w:rsidP="00607442">
      <w:pPr>
        <w:jc w:val="both"/>
      </w:pPr>
    </w:p>
    <w:p w14:paraId="59141AD7" w14:textId="1417EEEB" w:rsidR="00607442" w:rsidRPr="00D411E4" w:rsidRDefault="00607442" w:rsidP="0060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607442">
        <w:t xml:space="preserve">Installez également le module </w:t>
      </w:r>
      <w:r>
        <w:t xml:space="preserve">matplotlib : </w:t>
      </w:r>
      <w:r w:rsidRPr="00D411E4">
        <w:rPr>
          <w:rFonts w:ascii="Courier New" w:eastAsia="Times New Roman" w:hAnsi="Courier New" w:cs="Courier New"/>
          <w:sz w:val="20"/>
          <w:szCs w:val="20"/>
          <w:lang w:eastAsia="fr-FR"/>
        </w:rPr>
        <w:t xml:space="preserve">pip install </w:t>
      </w:r>
      <w:r>
        <w:rPr>
          <w:rFonts w:ascii="Courier New" w:eastAsia="Times New Roman" w:hAnsi="Courier New" w:cs="Courier New"/>
          <w:sz w:val="20"/>
          <w:szCs w:val="20"/>
          <w:lang w:eastAsia="fr-FR"/>
        </w:rPr>
        <w:t>matplotlib</w:t>
      </w:r>
    </w:p>
    <w:p w14:paraId="74C1EB68" w14:textId="77777777" w:rsidR="00D411E4" w:rsidRDefault="00D411E4" w:rsidP="00D411E4">
      <w:pPr>
        <w:jc w:val="both"/>
      </w:pPr>
    </w:p>
    <w:p w14:paraId="4E70F296" w14:textId="77777777" w:rsidR="00D411E4" w:rsidRPr="00D411E4" w:rsidRDefault="00D411E4" w:rsidP="00D411E4">
      <w:pPr>
        <w:jc w:val="both"/>
        <w:rPr>
          <w:b/>
        </w:rPr>
      </w:pPr>
      <w:r>
        <w:rPr>
          <w:b/>
        </w:rPr>
        <w:t>Fichier de données</w:t>
      </w:r>
    </w:p>
    <w:p w14:paraId="5E173D6E" w14:textId="77777777" w:rsidR="00D411E4" w:rsidRDefault="00D411E4" w:rsidP="00D411E4">
      <w:pPr>
        <w:jc w:val="both"/>
      </w:pPr>
      <w:r w:rsidRPr="00BC5ABC">
        <w:t>Téléchargez également le fichier contenant les données à analyser : i</w:t>
      </w:r>
      <w:r>
        <w:t>l s’agit d’un fichier sur les notes d’élèves de lycée au Portugal et de certaines caractéristiques sociales des élèves.</w:t>
      </w:r>
    </w:p>
    <w:p w14:paraId="3C9C961A" w14:textId="77777777" w:rsidR="00D411E4" w:rsidRDefault="00D411E4" w:rsidP="00D411E4">
      <w:pPr>
        <w:jc w:val="both"/>
      </w:pPr>
      <w:r>
        <w:t xml:space="preserve">Données : </w:t>
      </w:r>
      <w:hyperlink r:id="rId6" w:history="1">
        <w:r w:rsidRPr="00D4287A">
          <w:rPr>
            <w:rStyle w:val="Hyperlink"/>
          </w:rPr>
          <w:t>https://benjamin-nguyen.fr/ENS/4ASTI-EA-BIGDATA-SECU/student-mat.csv</w:t>
        </w:r>
      </w:hyperlink>
      <w:r>
        <w:t xml:space="preserve">  </w:t>
      </w:r>
    </w:p>
    <w:p w14:paraId="5E3747EC" w14:textId="77777777" w:rsidR="00D411E4" w:rsidRDefault="00D411E4" w:rsidP="00D411E4">
      <w:pPr>
        <w:jc w:val="both"/>
      </w:pPr>
      <w:r>
        <w:t xml:space="preserve">La signification de champs est donnée ici : </w:t>
      </w:r>
    </w:p>
    <w:p w14:paraId="09CF18D5" w14:textId="77777777" w:rsidR="00D411E4" w:rsidRDefault="00A1295B" w:rsidP="00D411E4">
      <w:pPr>
        <w:jc w:val="both"/>
      </w:pPr>
      <w:hyperlink r:id="rId7" w:history="1">
        <w:r w:rsidR="00D411E4" w:rsidRPr="00D4287A">
          <w:rPr>
            <w:rStyle w:val="Hyperlink"/>
          </w:rPr>
          <w:t>https://archive.ics.uci.edu/ml/datasets/Student+Performance</w:t>
        </w:r>
      </w:hyperlink>
      <w:r w:rsidR="00D411E4">
        <w:t xml:space="preserve"> </w:t>
      </w:r>
    </w:p>
    <w:p w14:paraId="68F84CAA" w14:textId="77777777" w:rsidR="00D411E4" w:rsidRDefault="00D411E4" w:rsidP="00D411E4">
      <w:pPr>
        <w:jc w:val="both"/>
      </w:pPr>
      <w:r>
        <w:t>L’obj</w:t>
      </w:r>
      <w:r w:rsidR="0061356F">
        <w:t xml:space="preserve">ectif est de prévoir la valeur de l’attribut </w:t>
      </w:r>
      <w:r w:rsidR="0061356F" w:rsidRPr="0061356F">
        <w:rPr>
          <w:b/>
        </w:rPr>
        <w:t>G3</w:t>
      </w:r>
      <w:r w:rsidR="0061356F">
        <w:t xml:space="preserve"> pour chaque enregistrement</w:t>
      </w:r>
    </w:p>
    <w:p w14:paraId="18A1F2D2" w14:textId="77777777" w:rsidR="00D411E4" w:rsidRDefault="00D411E4" w:rsidP="00D411E4">
      <w:pPr>
        <w:jc w:val="both"/>
      </w:pPr>
      <w:r>
        <w:lastRenderedPageBreak/>
        <w:t>Ce fichier peut être chargé tel quel dans WEKA.</w:t>
      </w:r>
    </w:p>
    <w:p w14:paraId="17ED2CB2" w14:textId="77777777" w:rsidR="00D411E4" w:rsidRPr="0099401B" w:rsidRDefault="00D411E4" w:rsidP="00D411E4">
      <w:pPr>
        <w:pStyle w:val="ListParagraph"/>
        <w:numPr>
          <w:ilvl w:val="0"/>
          <w:numId w:val="1"/>
        </w:numPr>
        <w:jc w:val="both"/>
        <w:rPr>
          <w:sz w:val="40"/>
          <w:szCs w:val="40"/>
        </w:rPr>
      </w:pPr>
      <w:r w:rsidRPr="0099401B">
        <w:rPr>
          <w:b/>
          <w:sz w:val="40"/>
          <w:szCs w:val="40"/>
        </w:rPr>
        <w:t>Analyse de données</w:t>
      </w:r>
      <w:r>
        <w:rPr>
          <w:b/>
          <w:sz w:val="40"/>
          <w:szCs w:val="40"/>
        </w:rPr>
        <w:t> </w:t>
      </w:r>
      <w:r w:rsidRPr="0099401B">
        <w:rPr>
          <w:b/>
          <w:sz w:val="40"/>
          <w:szCs w:val="40"/>
        </w:rPr>
        <w:t>brutes</w:t>
      </w:r>
      <w:r w:rsidRPr="0099401B">
        <w:rPr>
          <w:sz w:val="40"/>
          <w:szCs w:val="40"/>
        </w:rPr>
        <w:t xml:space="preserve"> </w:t>
      </w:r>
    </w:p>
    <w:p w14:paraId="00D86A4E" w14:textId="77777777" w:rsidR="00CD3462" w:rsidRDefault="00D411E4">
      <w:r>
        <w:t>Chargez le fichier dans WEKA. Combien y-a-t-il d’attributs et combien de lignes ?</w:t>
      </w:r>
    </w:p>
    <w:p w14:paraId="0972EA50" w14:textId="77777777" w:rsidR="00D411E4" w:rsidRDefault="00D411E4" w:rsidP="0061356F">
      <w:pPr>
        <w:jc w:val="both"/>
      </w:pPr>
      <w:r>
        <w:t xml:space="preserve">On remarque également que contrairement au fichier sur le diabète, il n’y a plus de couleurs. En effet, l’objectif ici est de prédire la valeur de l’attribut </w:t>
      </w:r>
      <w:r w:rsidRPr="0061356F">
        <w:rPr>
          <w:b/>
        </w:rPr>
        <w:t>G3</w:t>
      </w:r>
      <w:r>
        <w:t xml:space="preserve"> </w:t>
      </w:r>
      <w:r w:rsidR="0061356F">
        <w:t xml:space="preserve">qui est un attribut numérique et non pas une classe. Ainsi si on prévoit une note de 12, alors que la note est en réalité 13, cette prédiction est meilleure que d’avoir prévu une notre de 5 alors que la note est en réalité 13. Aussi, on n’évaluera pas de la même manière que dans le TD précédent la qualité d’une prédiction. </w:t>
      </w:r>
    </w:p>
    <w:p w14:paraId="1893A67B" w14:textId="77777777" w:rsidR="0061356F" w:rsidRDefault="0061356F" w:rsidP="0061356F">
      <w:pPr>
        <w:jc w:val="both"/>
      </w:pPr>
      <w:r>
        <w:rPr>
          <w:b/>
        </w:rPr>
        <w:t>Evaluation de la qualité</w:t>
      </w:r>
    </w:p>
    <w:p w14:paraId="73666A20" w14:textId="77777777" w:rsidR="001E0D27" w:rsidRDefault="001E0D27" w:rsidP="0061356F">
      <w:pPr>
        <w:jc w:val="both"/>
        <w:rPr>
          <w:b/>
        </w:rPr>
      </w:pPr>
      <w:r>
        <w:rPr>
          <w:b/>
        </w:rPr>
        <w:t>RMSE</w:t>
      </w:r>
    </w:p>
    <w:p w14:paraId="3B0240FA" w14:textId="77777777" w:rsidR="0061356F" w:rsidRDefault="0061356F" w:rsidP="0061356F">
      <w:pPr>
        <w:jc w:val="both"/>
      </w:pPr>
      <w:r>
        <w:t xml:space="preserve">La qualité d’une prédiction numérique se mesure par l’erreur sur chacun prédiction. </w:t>
      </w:r>
      <w:r w:rsidR="001E0D27">
        <w:t xml:space="preserve">Plusieurs grandeurs existent, </w:t>
      </w:r>
      <w:r>
        <w:t xml:space="preserve">comme valeur </w:t>
      </w:r>
      <w:r>
        <w:rPr>
          <w:i/>
        </w:rPr>
        <w:t>l</w:t>
      </w:r>
      <w:r w:rsidR="000517C7">
        <w:rPr>
          <w:i/>
        </w:rPr>
        <w:t>a racine caarée de l’</w:t>
      </w:r>
      <w:r>
        <w:rPr>
          <w:i/>
        </w:rPr>
        <w:t>erreur quadratique moyenne</w:t>
      </w:r>
      <w:r>
        <w:t xml:space="preserve"> (ou </w:t>
      </w:r>
      <w:r w:rsidR="000517C7">
        <w:t>Root M</w:t>
      </w:r>
      <w:r>
        <w:t>ean Square Error, MSE), qui se calcule de la manière suivante</w:t>
      </w:r>
      <w:r w:rsidR="00DD1934">
        <w:t xml:space="preserve"> (</w:t>
      </w:r>
      <w:r w:rsidR="00DD1934">
        <w:rPr>
          <w:i/>
        </w:rPr>
        <w:t>n</w:t>
      </w:r>
      <w:r w:rsidR="00DD1934">
        <w:t xml:space="preserve"> est le nombre d’enregistrements dans l’échantillon)</w:t>
      </w:r>
      <w:r>
        <w:t xml:space="preserve"> : </w:t>
      </w:r>
    </w:p>
    <w:p w14:paraId="608395E7" w14:textId="77777777" w:rsidR="0061356F" w:rsidRDefault="000517C7" w:rsidP="0061356F">
      <w:pPr>
        <w:jc w:val="center"/>
      </w:pPr>
      <w:r w:rsidRPr="000517C7">
        <w:rPr>
          <w:position w:val="-30"/>
        </w:rPr>
        <w:object w:dxaOrig="3860" w:dyaOrig="760" w14:anchorId="01445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38.25pt" o:ole="">
            <v:imagedata r:id="rId8" o:title=""/>
          </v:shape>
          <o:OLEObject Type="Embed" ProgID="Equation.3" ShapeID="_x0000_i1025" DrawAspect="Content" ObjectID="_1677429534" r:id="rId9"/>
        </w:object>
      </w:r>
    </w:p>
    <w:p w14:paraId="331AAC04" w14:textId="77777777" w:rsidR="00BA25E7" w:rsidRDefault="0061356F" w:rsidP="0061356F">
      <w:pPr>
        <w:jc w:val="both"/>
      </w:pPr>
      <w:r>
        <w:t xml:space="preserve">Où </w:t>
      </w:r>
      <w:r w:rsidRPr="0061356F">
        <w:rPr>
          <w:i/>
        </w:rPr>
        <w:t>G3</w:t>
      </w:r>
      <w:r>
        <w:rPr>
          <w:i/>
        </w:rPr>
        <w:t>est</w:t>
      </w:r>
      <w:r>
        <w:t xml:space="preserve"> représente la valeur estimé (prédite) de </w:t>
      </w:r>
      <w:r w:rsidRPr="0061356F">
        <w:rPr>
          <w:i/>
        </w:rPr>
        <w:t>G3</w:t>
      </w:r>
      <w:r>
        <w:t xml:space="preserve"> pour chaque ligne et </w:t>
      </w:r>
      <w:r w:rsidRPr="0061356F">
        <w:rPr>
          <w:i/>
        </w:rPr>
        <w:t>G3</w:t>
      </w:r>
      <w:r>
        <w:t xml:space="preserve"> représente sa valeur réelle.</w:t>
      </w:r>
      <w:r w:rsidR="000517C7">
        <w:t xml:space="preserve"> </w:t>
      </w:r>
      <w:r w:rsidR="000517C7">
        <w:rPr>
          <w:i/>
        </w:rPr>
        <w:t>MSE</w:t>
      </w:r>
      <w:r w:rsidR="000517C7">
        <w:t xml:space="preserve"> est donc la somme des carrés des erreurs entre la valeur réelle et la valeur estimée et </w:t>
      </w:r>
      <w:r w:rsidR="000517C7">
        <w:rPr>
          <w:i/>
        </w:rPr>
        <w:t>RMSE</w:t>
      </w:r>
      <w:r w:rsidR="000517C7">
        <w:t xml:space="preserve"> sa racine carée. Si on ne fait aucune erreur, alors </w:t>
      </w:r>
      <w:r w:rsidR="000517C7" w:rsidRPr="000517C7">
        <w:rPr>
          <w:i/>
        </w:rPr>
        <w:t>RMSE=</w:t>
      </w:r>
      <w:r w:rsidR="000517C7">
        <w:rPr>
          <w:i/>
        </w:rPr>
        <w:t>MSE</w:t>
      </w:r>
      <w:r w:rsidR="000517C7">
        <w:t xml:space="preserve">=0. Si on se trompe toujours de 2 sur la note, alors </w:t>
      </w:r>
      <w:r w:rsidR="000517C7">
        <w:rPr>
          <w:i/>
        </w:rPr>
        <w:t xml:space="preserve">MSE = 4 </w:t>
      </w:r>
      <w:r w:rsidR="000517C7">
        <w:t xml:space="preserve">et </w:t>
      </w:r>
      <w:r w:rsidR="000517C7">
        <w:rPr>
          <w:i/>
        </w:rPr>
        <w:t>RMSE</w:t>
      </w:r>
      <w:r w:rsidR="000517C7">
        <w:t xml:space="preserve">=2. Une erreur de 10% sur chaque note correspond donc à un </w:t>
      </w:r>
      <w:r w:rsidR="000517C7" w:rsidRPr="000517C7">
        <w:rPr>
          <w:i/>
        </w:rPr>
        <w:t>R</w:t>
      </w:r>
      <w:r w:rsidR="000517C7">
        <w:rPr>
          <w:i/>
        </w:rPr>
        <w:t>MSE</w:t>
      </w:r>
      <w:r w:rsidR="000517C7">
        <w:t xml:space="preserve"> égal à 2. </w:t>
      </w:r>
    </w:p>
    <w:p w14:paraId="2145DAEA" w14:textId="77777777" w:rsidR="00BA25E7" w:rsidRPr="00BA25E7" w:rsidRDefault="00BA25E7" w:rsidP="0061356F">
      <w:pPr>
        <w:jc w:val="both"/>
        <w:rPr>
          <w:b/>
        </w:rPr>
      </w:pPr>
      <w:r w:rsidRPr="00BA25E7">
        <w:rPr>
          <w:b/>
        </w:rPr>
        <w:t>RRSE</w:t>
      </w:r>
    </w:p>
    <w:p w14:paraId="0FEC0519" w14:textId="77777777" w:rsidR="0061356F" w:rsidRDefault="000517C7" w:rsidP="0061356F">
      <w:pPr>
        <w:jc w:val="both"/>
      </w:pPr>
      <w:r>
        <w:t xml:space="preserve">Le taux d’erreur </w:t>
      </w:r>
      <w:r w:rsidR="00DD1934">
        <w:t xml:space="preserve">relatif (root relative square error) </w:t>
      </w:r>
      <w:r>
        <w:t>se ca</w:t>
      </w:r>
      <w:r w:rsidR="00DD1934">
        <w:t>lcule</w:t>
      </w:r>
      <w:r>
        <w:t xml:space="preserve"> par :</w:t>
      </w:r>
    </w:p>
    <w:p w14:paraId="6C8C4B7F" w14:textId="77777777" w:rsidR="000517C7" w:rsidRDefault="00DD1934" w:rsidP="000517C7">
      <w:pPr>
        <w:jc w:val="center"/>
      </w:pPr>
      <w:r w:rsidRPr="00DD1934">
        <w:rPr>
          <w:position w:val="-28"/>
        </w:rPr>
        <w:object w:dxaOrig="2000" w:dyaOrig="680" w14:anchorId="369B5AAC">
          <v:shape id="_x0000_i1026" type="#_x0000_t75" style="width:100.5pt;height:33.75pt" o:ole="">
            <v:imagedata r:id="rId10" o:title=""/>
          </v:shape>
          <o:OLEObject Type="Embed" ProgID="Equation.3" ShapeID="_x0000_i1026" DrawAspect="Content" ObjectID="_1677429535" r:id="rId11"/>
        </w:object>
      </w:r>
    </w:p>
    <w:p w14:paraId="5D3948E9" w14:textId="77777777" w:rsidR="00BA25E7" w:rsidRPr="00BA25E7" w:rsidRDefault="00BA25E7" w:rsidP="001E0D27">
      <w:pPr>
        <w:jc w:val="both"/>
        <w:rPr>
          <w:b/>
        </w:rPr>
      </w:pPr>
      <w:r>
        <w:rPr>
          <w:b/>
        </w:rPr>
        <w:t>Coefficient de correlation de Pearsons (</w:t>
      </w:r>
      <w:r w:rsidRPr="00BA25E7">
        <w:rPr>
          <w:rFonts w:ascii="Symbol" w:hAnsi="Symbol"/>
          <w:b/>
        </w:rPr>
        <w:t></w:t>
      </w:r>
      <w:r>
        <w:rPr>
          <w:b/>
        </w:rPr>
        <w:t>)</w:t>
      </w:r>
    </w:p>
    <w:p w14:paraId="79AF038F" w14:textId="77777777" w:rsidR="00BA25E7" w:rsidRDefault="000517C7" w:rsidP="001E0D27">
      <w:pPr>
        <w:jc w:val="both"/>
        <w:rPr>
          <w:rFonts w:ascii="Cambria" w:hAnsi="Cambria" w:cs="Courier New"/>
        </w:rPr>
      </w:pPr>
      <w:r>
        <w:t>Notons que WEKA propose également d’autres critères tels que le coefficient de correlation de Pearsons (qui varie entre -1 et 1). </w:t>
      </w:r>
      <w:r w:rsidR="001E0D27">
        <w:t>O</w:t>
      </w:r>
      <w:r w:rsidR="001E0D27">
        <w:rPr>
          <w:rFonts w:ascii="Cambria" w:hAnsi="Cambria" w:cs="Courier New"/>
        </w:rPr>
        <w:t>n considère qu’un coefficient au dessus de 0.8 comme excellent, entre 0.8 et 0.6 très bon, entre 0.6 et 0.4 bon, entre 0.2 et 0.4 moyen et en dessous de 0.2 mauvais.</w:t>
      </w:r>
      <w:r w:rsidR="00BA25E7">
        <w:rPr>
          <w:rFonts w:ascii="Cambria" w:hAnsi="Cambria" w:cs="Courier New"/>
        </w:rPr>
        <w:t xml:space="preserve"> La formule pour calculer </w:t>
      </w:r>
      <w:r w:rsidR="00BA25E7" w:rsidRPr="00BA25E7">
        <w:rPr>
          <w:rFonts w:ascii="Symbol" w:hAnsi="Symbol" w:cs="Courier New"/>
        </w:rPr>
        <w:t></w:t>
      </w:r>
      <w:r w:rsidR="00BA25E7" w:rsidRPr="00BA25E7">
        <w:rPr>
          <w:rFonts w:ascii="Symbol" w:hAnsi="Symbol" w:cs="Courier New"/>
        </w:rPr>
        <w:t></w:t>
      </w:r>
      <w:r w:rsidR="00BA25E7">
        <w:rPr>
          <w:rFonts w:ascii="Cambria" w:hAnsi="Cambria" w:cs="Courier New"/>
        </w:rPr>
        <w:t xml:space="preserve">est la suivante (X représente l’ensemble des données exactes et Y l’ensemble des données estimées, cov la covariance et </w:t>
      </w:r>
      <w:r w:rsidR="00BA25E7" w:rsidRPr="00BA25E7">
        <w:rPr>
          <w:rFonts w:ascii="Symbol" w:hAnsi="Symbol" w:cs="Courier New"/>
        </w:rPr>
        <w:t></w:t>
      </w:r>
      <w:r w:rsidR="00BA25E7">
        <w:rPr>
          <w:rFonts w:ascii="Cambria" w:hAnsi="Cambria" w:cs="Courier New"/>
        </w:rPr>
        <w:t xml:space="preserve"> l’écart type) :</w:t>
      </w:r>
    </w:p>
    <w:p w14:paraId="4A287AE3" w14:textId="77777777" w:rsidR="00BA25E7" w:rsidRDefault="00BA25E7" w:rsidP="00BA25E7">
      <w:pPr>
        <w:jc w:val="center"/>
        <w:rPr>
          <w:rFonts w:ascii="Cambria" w:hAnsi="Cambria" w:cs="Courier New"/>
        </w:rPr>
      </w:pPr>
      <w:r w:rsidRPr="00BA25E7">
        <w:rPr>
          <w:rFonts w:ascii="Cambria" w:hAnsi="Cambria" w:cs="Courier New"/>
          <w:position w:val="-30"/>
        </w:rPr>
        <w:object w:dxaOrig="1460" w:dyaOrig="680" w14:anchorId="00F237AC">
          <v:shape id="_x0000_i1027" type="#_x0000_t75" style="width:72.75pt;height:33.75pt" o:ole="">
            <v:imagedata r:id="rId12" o:title=""/>
          </v:shape>
          <o:OLEObject Type="Embed" ProgID="Equation.3" ShapeID="_x0000_i1027" DrawAspect="Content" ObjectID="_1677429536" r:id="rId13"/>
        </w:object>
      </w:r>
    </w:p>
    <w:p w14:paraId="0DFF2CB6" w14:textId="77777777" w:rsidR="001E0D27" w:rsidRDefault="001E0D27" w:rsidP="001E0D27">
      <w:pPr>
        <w:jc w:val="both"/>
      </w:pPr>
      <w:r>
        <w:lastRenderedPageBreak/>
        <w:t xml:space="preserve">Nous retrouverons grâce à WEKA la valeur de </w:t>
      </w:r>
      <w:r w:rsidRPr="001E0D27">
        <w:rPr>
          <w:rFonts w:ascii="Symbol" w:hAnsi="Symbol"/>
        </w:rPr>
        <w:t></w:t>
      </w:r>
      <w:r>
        <w:t xml:space="preserve">, </w:t>
      </w:r>
      <w:r w:rsidRPr="000517C7">
        <w:rPr>
          <w:i/>
        </w:rPr>
        <w:t>RMSE</w:t>
      </w:r>
      <w:r>
        <w:rPr>
          <w:i/>
        </w:rPr>
        <w:t>,</w:t>
      </w:r>
      <w:r>
        <w:t xml:space="preserve"> </w:t>
      </w:r>
      <w:r>
        <w:rPr>
          <w:i/>
        </w:rPr>
        <w:t>RRSE</w:t>
      </w:r>
      <w:r>
        <w:t xml:space="preserve">. </w:t>
      </w:r>
    </w:p>
    <w:p w14:paraId="1162F838" w14:textId="77777777" w:rsidR="000517C7" w:rsidRDefault="000517C7" w:rsidP="000517C7">
      <w:pPr>
        <w:pStyle w:val="ListParagraph"/>
        <w:numPr>
          <w:ilvl w:val="0"/>
          <w:numId w:val="3"/>
        </w:numPr>
        <w:jc w:val="both"/>
        <w:rPr>
          <w:sz w:val="32"/>
          <w:szCs w:val="32"/>
        </w:rPr>
      </w:pPr>
      <w:r w:rsidRPr="000517C7">
        <w:rPr>
          <w:sz w:val="32"/>
          <w:szCs w:val="32"/>
        </w:rPr>
        <w:t>Classification KNN</w:t>
      </w:r>
    </w:p>
    <w:p w14:paraId="1CD9355E" w14:textId="77777777" w:rsidR="000517C7" w:rsidRDefault="000517C7" w:rsidP="000517C7">
      <w:pPr>
        <w:jc w:val="both"/>
      </w:pPr>
      <w:r>
        <w:t>Commençons avec le classifieur KNN classique. Lançons le avec KNN=1 et cherchons à prédire G3. Le résultat est le suivant :</w:t>
      </w:r>
    </w:p>
    <w:p w14:paraId="53E11364" w14:textId="77777777" w:rsidR="000517C7" w:rsidRPr="000517C7" w:rsidRDefault="000517C7" w:rsidP="000517C7">
      <w:pPr>
        <w:jc w:val="both"/>
        <w:rPr>
          <w:rFonts w:ascii="Courier New" w:hAnsi="Courier New" w:cs="Courier New"/>
        </w:rPr>
      </w:pPr>
      <w:r w:rsidRPr="000517C7">
        <w:rPr>
          <w:rFonts w:ascii="Courier New" w:hAnsi="Courier New" w:cs="Courier New"/>
        </w:rPr>
        <w:t>=== Run information ===</w:t>
      </w:r>
    </w:p>
    <w:p w14:paraId="7CB1BEAA" w14:textId="77777777" w:rsidR="000517C7" w:rsidRPr="000517C7" w:rsidRDefault="000517C7" w:rsidP="000517C7">
      <w:pPr>
        <w:jc w:val="both"/>
        <w:rPr>
          <w:rFonts w:ascii="Courier New" w:hAnsi="Courier New" w:cs="Courier New"/>
        </w:rPr>
      </w:pPr>
    </w:p>
    <w:p w14:paraId="49EC69B5" w14:textId="77777777" w:rsidR="000517C7" w:rsidRPr="000517C7" w:rsidRDefault="000517C7" w:rsidP="000517C7">
      <w:pPr>
        <w:jc w:val="both"/>
        <w:rPr>
          <w:rFonts w:ascii="Courier New" w:hAnsi="Courier New" w:cs="Courier New"/>
        </w:rPr>
      </w:pPr>
      <w:r w:rsidRPr="000517C7">
        <w:rPr>
          <w:rFonts w:ascii="Courier New" w:hAnsi="Courier New" w:cs="Courier New"/>
        </w:rPr>
        <w:t>Scheme:       weka.classifiers.lazy.IBk -K 1 -W 0 -A "weka.core.neighboursearch.LinearNNSearch -A \"weka.core.EuclideanDistance -R first-last\""</w:t>
      </w:r>
    </w:p>
    <w:p w14:paraId="0DA0189A" w14:textId="77777777" w:rsidR="000517C7" w:rsidRPr="000517C7" w:rsidRDefault="000517C7" w:rsidP="000517C7">
      <w:pPr>
        <w:jc w:val="both"/>
        <w:rPr>
          <w:rFonts w:ascii="Courier New" w:hAnsi="Courier New" w:cs="Courier New"/>
        </w:rPr>
      </w:pPr>
      <w:r w:rsidRPr="000517C7">
        <w:rPr>
          <w:rFonts w:ascii="Courier New" w:hAnsi="Courier New" w:cs="Courier New"/>
        </w:rPr>
        <w:t>Relation:     student-mat</w:t>
      </w:r>
    </w:p>
    <w:p w14:paraId="51DC893C" w14:textId="77777777" w:rsidR="000517C7" w:rsidRPr="000517C7" w:rsidRDefault="000517C7" w:rsidP="000517C7">
      <w:pPr>
        <w:jc w:val="both"/>
        <w:rPr>
          <w:rFonts w:ascii="Courier New" w:hAnsi="Courier New" w:cs="Courier New"/>
        </w:rPr>
      </w:pPr>
      <w:r w:rsidRPr="000517C7">
        <w:rPr>
          <w:rFonts w:ascii="Courier New" w:hAnsi="Courier New" w:cs="Courier New"/>
        </w:rPr>
        <w:t>Instances:    395</w:t>
      </w:r>
    </w:p>
    <w:p w14:paraId="1489B2F8" w14:textId="77777777" w:rsidR="000517C7" w:rsidRPr="000517C7" w:rsidRDefault="000517C7" w:rsidP="000517C7">
      <w:pPr>
        <w:jc w:val="both"/>
        <w:rPr>
          <w:rFonts w:ascii="Courier New" w:hAnsi="Courier New" w:cs="Courier New"/>
        </w:rPr>
      </w:pPr>
      <w:r w:rsidRPr="000517C7">
        <w:rPr>
          <w:rFonts w:ascii="Courier New" w:hAnsi="Courier New" w:cs="Courier New"/>
        </w:rPr>
        <w:t>Attributes:   33</w:t>
      </w:r>
    </w:p>
    <w:p w14:paraId="01A3845A" w14:textId="77777777" w:rsidR="000517C7" w:rsidRPr="000517C7" w:rsidRDefault="000517C7" w:rsidP="000517C7">
      <w:pPr>
        <w:jc w:val="both"/>
        <w:rPr>
          <w:rFonts w:ascii="Courier New" w:hAnsi="Courier New" w:cs="Courier New"/>
        </w:rPr>
      </w:pPr>
      <w:r w:rsidRPr="000517C7">
        <w:rPr>
          <w:rFonts w:ascii="Courier New" w:hAnsi="Courier New" w:cs="Courier New"/>
        </w:rPr>
        <w:t xml:space="preserve">              school</w:t>
      </w:r>
    </w:p>
    <w:p w14:paraId="79192345" w14:textId="77777777" w:rsidR="000517C7" w:rsidRPr="000517C7" w:rsidRDefault="000517C7" w:rsidP="000517C7">
      <w:pPr>
        <w:jc w:val="both"/>
        <w:rPr>
          <w:rFonts w:ascii="Courier New" w:hAnsi="Courier New" w:cs="Courier New"/>
        </w:rPr>
      </w:pPr>
      <w:r w:rsidRPr="000517C7">
        <w:rPr>
          <w:rFonts w:ascii="Courier New" w:hAnsi="Courier New" w:cs="Courier New"/>
        </w:rPr>
        <w:t xml:space="preserve">              sex</w:t>
      </w:r>
    </w:p>
    <w:p w14:paraId="546AFF35" w14:textId="77777777" w:rsidR="000517C7" w:rsidRPr="000517C7" w:rsidRDefault="000517C7" w:rsidP="000517C7">
      <w:pPr>
        <w:jc w:val="both"/>
        <w:rPr>
          <w:rFonts w:ascii="Courier New" w:hAnsi="Courier New" w:cs="Courier New"/>
        </w:rPr>
      </w:pPr>
      <w:r w:rsidRPr="000517C7">
        <w:rPr>
          <w:rFonts w:ascii="Courier New" w:hAnsi="Courier New" w:cs="Courier New"/>
        </w:rPr>
        <w:t xml:space="preserve">              age</w:t>
      </w:r>
    </w:p>
    <w:p w14:paraId="27CD8446" w14:textId="77777777" w:rsidR="000517C7" w:rsidRPr="000517C7" w:rsidRDefault="000517C7" w:rsidP="000517C7">
      <w:pPr>
        <w:jc w:val="both"/>
        <w:rPr>
          <w:rFonts w:ascii="Courier New" w:hAnsi="Courier New" w:cs="Courier New"/>
        </w:rPr>
      </w:pPr>
      <w:r w:rsidRPr="000517C7">
        <w:rPr>
          <w:rFonts w:ascii="Courier New" w:hAnsi="Courier New" w:cs="Courier New"/>
        </w:rPr>
        <w:t xml:space="preserve">              address</w:t>
      </w:r>
    </w:p>
    <w:p w14:paraId="12583A1D"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famsize</w:t>
      </w:r>
    </w:p>
    <w:p w14:paraId="5DBA255A"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Pstatus</w:t>
      </w:r>
    </w:p>
    <w:p w14:paraId="4937DE1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Medu</w:t>
      </w:r>
    </w:p>
    <w:p w14:paraId="7F4FDD83"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Fedu</w:t>
      </w:r>
    </w:p>
    <w:p w14:paraId="35F1DD88"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Mjob</w:t>
      </w:r>
    </w:p>
    <w:p w14:paraId="1ACC767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Fjob</w:t>
      </w:r>
    </w:p>
    <w:p w14:paraId="30E94E5B"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reason</w:t>
      </w:r>
    </w:p>
    <w:p w14:paraId="016FC97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guardian</w:t>
      </w:r>
    </w:p>
    <w:p w14:paraId="3890638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traveltime</w:t>
      </w:r>
    </w:p>
    <w:p w14:paraId="1646D33E"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studytime</w:t>
      </w:r>
    </w:p>
    <w:p w14:paraId="36229C02"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failures</w:t>
      </w:r>
    </w:p>
    <w:p w14:paraId="68C7D230"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schoolsup</w:t>
      </w:r>
    </w:p>
    <w:p w14:paraId="54D776FE"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famsup</w:t>
      </w:r>
    </w:p>
    <w:p w14:paraId="68FCDC44"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paid</w:t>
      </w:r>
    </w:p>
    <w:p w14:paraId="479B0F6B"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lastRenderedPageBreak/>
        <w:t xml:space="preserve">              activities</w:t>
      </w:r>
    </w:p>
    <w:p w14:paraId="22AB593C"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nursery</w:t>
      </w:r>
    </w:p>
    <w:p w14:paraId="228B12B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higher</w:t>
      </w:r>
    </w:p>
    <w:p w14:paraId="4C59A7A2"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internet</w:t>
      </w:r>
    </w:p>
    <w:p w14:paraId="2680D1B0"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romantic</w:t>
      </w:r>
    </w:p>
    <w:p w14:paraId="36F90CA1"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famrel</w:t>
      </w:r>
    </w:p>
    <w:p w14:paraId="0B663F1A"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freetime</w:t>
      </w:r>
    </w:p>
    <w:p w14:paraId="6C8F8E47"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goout</w:t>
      </w:r>
    </w:p>
    <w:p w14:paraId="5A521EB8"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Dalc</w:t>
      </w:r>
    </w:p>
    <w:p w14:paraId="1B716C7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Walc</w:t>
      </w:r>
    </w:p>
    <w:p w14:paraId="695AA8C1"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health</w:t>
      </w:r>
    </w:p>
    <w:p w14:paraId="5608F5AA"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absences</w:t>
      </w:r>
    </w:p>
    <w:p w14:paraId="30C556C5"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G1</w:t>
      </w:r>
    </w:p>
    <w:p w14:paraId="1D9E9F81"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G2</w:t>
      </w:r>
    </w:p>
    <w:p w14:paraId="6959ECD4"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              G3</w:t>
      </w:r>
    </w:p>
    <w:p w14:paraId="39DF8078"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Test mode:    10-fold cross-validation</w:t>
      </w:r>
    </w:p>
    <w:p w14:paraId="4E50544F" w14:textId="77777777" w:rsidR="000517C7" w:rsidRPr="000517C7" w:rsidRDefault="000517C7" w:rsidP="000517C7">
      <w:pPr>
        <w:jc w:val="both"/>
        <w:rPr>
          <w:rFonts w:ascii="Courier New" w:hAnsi="Courier New" w:cs="Courier New"/>
          <w:lang w:val="en-GB"/>
        </w:rPr>
      </w:pPr>
    </w:p>
    <w:p w14:paraId="7ABF36EF"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Classifier model (full training set) ===</w:t>
      </w:r>
    </w:p>
    <w:p w14:paraId="14AB5FAB" w14:textId="77777777" w:rsidR="000517C7" w:rsidRPr="000517C7" w:rsidRDefault="000517C7" w:rsidP="000517C7">
      <w:pPr>
        <w:jc w:val="both"/>
        <w:rPr>
          <w:rFonts w:ascii="Courier New" w:hAnsi="Courier New" w:cs="Courier New"/>
          <w:lang w:val="en-GB"/>
        </w:rPr>
      </w:pPr>
    </w:p>
    <w:p w14:paraId="0D81EBE1"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IB1 instance-based classifier</w:t>
      </w:r>
    </w:p>
    <w:p w14:paraId="4C42D88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using 1 nearest neighbour(s) for classification</w:t>
      </w:r>
    </w:p>
    <w:p w14:paraId="3B7978F4" w14:textId="77777777" w:rsidR="000517C7" w:rsidRPr="000517C7" w:rsidRDefault="000517C7" w:rsidP="000517C7">
      <w:pPr>
        <w:jc w:val="both"/>
        <w:rPr>
          <w:rFonts w:ascii="Courier New" w:hAnsi="Courier New" w:cs="Courier New"/>
          <w:lang w:val="en-GB"/>
        </w:rPr>
      </w:pPr>
    </w:p>
    <w:p w14:paraId="3E21EE2D" w14:textId="77777777" w:rsidR="000517C7" w:rsidRPr="000517C7" w:rsidRDefault="000517C7" w:rsidP="000517C7">
      <w:pPr>
        <w:jc w:val="both"/>
        <w:rPr>
          <w:rFonts w:ascii="Courier New" w:hAnsi="Courier New" w:cs="Courier New"/>
          <w:lang w:val="en-GB"/>
        </w:rPr>
      </w:pPr>
    </w:p>
    <w:p w14:paraId="36BAFD67"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Time taken to build model: 0 seconds</w:t>
      </w:r>
    </w:p>
    <w:p w14:paraId="3E983614" w14:textId="77777777" w:rsidR="000517C7" w:rsidRPr="000517C7" w:rsidRDefault="000517C7" w:rsidP="000517C7">
      <w:pPr>
        <w:jc w:val="both"/>
        <w:rPr>
          <w:rFonts w:ascii="Courier New" w:hAnsi="Courier New" w:cs="Courier New"/>
          <w:lang w:val="en-GB"/>
        </w:rPr>
      </w:pPr>
    </w:p>
    <w:p w14:paraId="705F790D"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Cross-validation ===</w:t>
      </w:r>
    </w:p>
    <w:p w14:paraId="19B3D51F"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Summary ===</w:t>
      </w:r>
    </w:p>
    <w:p w14:paraId="2303C13B" w14:textId="77777777" w:rsidR="000517C7" w:rsidRPr="000517C7" w:rsidRDefault="000517C7" w:rsidP="000517C7">
      <w:pPr>
        <w:jc w:val="both"/>
        <w:rPr>
          <w:rFonts w:ascii="Courier New" w:hAnsi="Courier New" w:cs="Courier New"/>
          <w:lang w:val="en-GB"/>
        </w:rPr>
      </w:pPr>
    </w:p>
    <w:p w14:paraId="6218CC6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Correlation coefficient                  0.2465</w:t>
      </w:r>
    </w:p>
    <w:p w14:paraId="6C664855"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lastRenderedPageBreak/>
        <w:t>Mean absolute error                      4.0253</w:t>
      </w:r>
    </w:p>
    <w:p w14:paraId="2AF1D892" w14:textId="77777777" w:rsidR="000517C7" w:rsidRPr="000517C7" w:rsidRDefault="000517C7" w:rsidP="000517C7">
      <w:pPr>
        <w:jc w:val="both"/>
        <w:rPr>
          <w:rFonts w:ascii="Courier New" w:hAnsi="Courier New" w:cs="Courier New"/>
          <w:b/>
          <w:lang w:val="en-GB"/>
        </w:rPr>
      </w:pPr>
      <w:r w:rsidRPr="000517C7">
        <w:rPr>
          <w:rFonts w:ascii="Courier New" w:hAnsi="Courier New" w:cs="Courier New"/>
          <w:b/>
          <w:lang w:val="en-GB"/>
        </w:rPr>
        <w:t>Root mean squared error                  5.5479</w:t>
      </w:r>
    </w:p>
    <w:p w14:paraId="1B0E1DE7"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Relative absolute error                116.9812 %</w:t>
      </w:r>
    </w:p>
    <w:p w14:paraId="079DD7A0" w14:textId="77777777" w:rsidR="000517C7" w:rsidRPr="00DD1934" w:rsidRDefault="000517C7" w:rsidP="000517C7">
      <w:pPr>
        <w:jc w:val="both"/>
        <w:rPr>
          <w:rFonts w:ascii="Courier New" w:hAnsi="Courier New" w:cs="Courier New"/>
          <w:b/>
          <w:lang w:val="en-GB"/>
        </w:rPr>
      </w:pPr>
      <w:r w:rsidRPr="00DD1934">
        <w:rPr>
          <w:rFonts w:ascii="Courier New" w:hAnsi="Courier New" w:cs="Courier New"/>
          <w:b/>
          <w:lang w:val="en-GB"/>
        </w:rPr>
        <w:t>Root relative squared error            120.8057 %</w:t>
      </w:r>
    </w:p>
    <w:p w14:paraId="4D65CB26" w14:textId="77777777" w:rsidR="000517C7" w:rsidRPr="000517C7" w:rsidRDefault="000517C7" w:rsidP="000517C7">
      <w:pPr>
        <w:jc w:val="both"/>
        <w:rPr>
          <w:rFonts w:ascii="Courier New" w:hAnsi="Courier New" w:cs="Courier New"/>
          <w:lang w:val="en-GB"/>
        </w:rPr>
      </w:pPr>
      <w:r w:rsidRPr="000517C7">
        <w:rPr>
          <w:rFonts w:ascii="Courier New" w:hAnsi="Courier New" w:cs="Courier New"/>
          <w:lang w:val="en-GB"/>
        </w:rPr>
        <w:t xml:space="preserve">Total Number of Instances              395     </w:t>
      </w:r>
    </w:p>
    <w:p w14:paraId="552F4938" w14:textId="77777777" w:rsidR="000517C7" w:rsidRDefault="000517C7" w:rsidP="001E0D27">
      <w:pPr>
        <w:jc w:val="both"/>
        <w:rPr>
          <w:rFonts w:ascii="Cambria" w:hAnsi="Cambria" w:cs="Courier New"/>
        </w:rPr>
      </w:pPr>
      <w:r>
        <w:rPr>
          <w:rFonts w:ascii="Cambria" w:hAnsi="Cambria" w:cs="Courier New"/>
        </w:rPr>
        <w:t xml:space="preserve">On voit ici que la </w:t>
      </w:r>
      <w:r>
        <w:rPr>
          <w:rFonts w:ascii="Cambria" w:hAnsi="Cambria" w:cs="Courier New"/>
          <w:i/>
        </w:rPr>
        <w:t>RMSE</w:t>
      </w:r>
      <w:r>
        <w:rPr>
          <w:rFonts w:ascii="Cambria" w:hAnsi="Cambria" w:cs="Courier New"/>
        </w:rPr>
        <w:t xml:space="preserve"> vaut 5.54 </w:t>
      </w:r>
      <w:r w:rsidR="00DD1934">
        <w:rPr>
          <w:rFonts w:ascii="Cambria" w:hAnsi="Cambria" w:cs="Courier New"/>
        </w:rPr>
        <w:t xml:space="preserve">et que </w:t>
      </w:r>
      <w:r w:rsidR="00DD1934">
        <w:rPr>
          <w:rFonts w:ascii="Cambria" w:hAnsi="Cambria" w:cs="Courier New"/>
          <w:i/>
        </w:rPr>
        <w:t>RRSE</w:t>
      </w:r>
      <w:r w:rsidR="00DD1934">
        <w:rPr>
          <w:rFonts w:ascii="Cambria" w:hAnsi="Cambria" w:cs="Courier New"/>
        </w:rPr>
        <w:t xml:space="preserve"> vaut 120% </w:t>
      </w:r>
      <w:r w:rsidR="001E0D27">
        <w:rPr>
          <w:rFonts w:ascii="Cambria" w:hAnsi="Cambria" w:cs="Courier New"/>
        </w:rPr>
        <w:t>et que le coefficient de correlation est de 0.24. On en conclue que la qualité de la prédiction n’est pas terrible, mais qu’il existe tout de même une (petite) corrélation.</w:t>
      </w:r>
    </w:p>
    <w:p w14:paraId="1218D013" w14:textId="77777777" w:rsidR="00DD1934" w:rsidRDefault="00DD1934" w:rsidP="00DD1934">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b/>
        </w:rPr>
        <w:t xml:space="preserve">Q1 : </w:t>
      </w:r>
      <w:r>
        <w:rPr>
          <w:rFonts w:ascii="Cambria" w:hAnsi="Cambria" w:cs="Courier New"/>
        </w:rPr>
        <w:t>Prenons KNN=10. Quelles sont les valeurs de RMSE et RRSE ? Est-ce que vous trouvez que cette prédiction est acceptable ?</w:t>
      </w:r>
    </w:p>
    <w:p w14:paraId="5CF31D80" w14:textId="77777777" w:rsidR="00DD1934" w:rsidRDefault="00DD1934" w:rsidP="00DD1934">
      <w:pPr>
        <w:jc w:val="both"/>
        <w:rPr>
          <w:rFonts w:ascii="Cambria" w:hAnsi="Cambria" w:cs="Courier New"/>
        </w:rPr>
      </w:pPr>
      <w:r>
        <w:rPr>
          <w:rFonts w:ascii="Cambria" w:hAnsi="Cambria" w:cs="Courier New"/>
        </w:rPr>
        <w:t xml:space="preserve">Nous allons simplifier le problème en supprimant pratiquement tous les attributs. Nous allons chercher à prédire la note finale de l’élève à partir de ses notes des deux premiers semestres. Pour ce faire, nous retournons dans l’onglet </w:t>
      </w:r>
      <w:r>
        <w:rPr>
          <w:rFonts w:ascii="Cambria" w:hAnsi="Cambria" w:cs="Courier New"/>
          <w:i/>
        </w:rPr>
        <w:t>preprocess</w:t>
      </w:r>
      <w:r>
        <w:rPr>
          <w:rFonts w:ascii="Cambria" w:hAnsi="Cambria" w:cs="Courier New"/>
        </w:rPr>
        <w:t xml:space="preserve"> et nous allons supprimer les champs qui ne nous intéressent pas. Attention : ces champs ne peuvent pas être récupérés à moins de recharger le fichier.</w:t>
      </w:r>
    </w:p>
    <w:p w14:paraId="75BFA4F8" w14:textId="77777777" w:rsidR="00DD1934" w:rsidRPr="00DD1934" w:rsidRDefault="00DD1934" w:rsidP="00DD1934">
      <w:pPr>
        <w:jc w:val="both"/>
        <w:rPr>
          <w:rFonts w:ascii="Cambria" w:hAnsi="Cambria" w:cs="Courier New"/>
        </w:rPr>
      </w:pPr>
      <w:r>
        <w:rPr>
          <w:rFonts w:ascii="Cambria" w:hAnsi="Cambria" w:cs="Courier New"/>
          <w:noProof/>
          <w:lang w:eastAsia="fr-FR"/>
        </w:rPr>
        <w:drawing>
          <wp:inline distT="0" distB="0" distL="0" distR="0" wp14:anchorId="674E7D5A" wp14:editId="492BC48E">
            <wp:extent cx="4115701" cy="4641574"/>
            <wp:effectExtent l="1905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cstate="print"/>
                    <a:srcRect/>
                    <a:stretch>
                      <a:fillRect/>
                    </a:stretch>
                  </pic:blipFill>
                  <pic:spPr bwMode="auto">
                    <a:xfrm>
                      <a:off x="0" y="0"/>
                      <a:ext cx="4116759" cy="4642767"/>
                    </a:xfrm>
                    <a:prstGeom prst="rect">
                      <a:avLst/>
                    </a:prstGeom>
                    <a:noFill/>
                    <a:ln w="9525">
                      <a:noFill/>
                      <a:miter lim="800000"/>
                      <a:headEnd/>
                      <a:tailEnd/>
                    </a:ln>
                  </pic:spPr>
                </pic:pic>
              </a:graphicData>
            </a:graphic>
          </wp:inline>
        </w:drawing>
      </w:r>
    </w:p>
    <w:p w14:paraId="5428A665" w14:textId="77777777" w:rsidR="00DD1934" w:rsidRDefault="00DD1934" w:rsidP="000517C7">
      <w:pPr>
        <w:jc w:val="both"/>
        <w:rPr>
          <w:rFonts w:ascii="Cambria" w:hAnsi="Cambria" w:cs="Courier New"/>
        </w:rPr>
      </w:pPr>
      <w:r>
        <w:rPr>
          <w:rFonts w:ascii="Cambria" w:hAnsi="Cambria" w:cs="Courier New"/>
        </w:rPr>
        <w:lastRenderedPageBreak/>
        <w:t>Cochez tous les attributs sauf G1, G2 et G3 (attributs 1 à 30), puis appuyez sur « Remove ». Il ne vous reste plus que 3 attributs.</w:t>
      </w:r>
    </w:p>
    <w:p w14:paraId="36844489" w14:textId="77777777" w:rsidR="00DD1934" w:rsidRDefault="00DD1934" w:rsidP="00DD1934">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b/>
        </w:rPr>
        <w:t xml:space="preserve">Q2 : </w:t>
      </w:r>
      <w:r>
        <w:rPr>
          <w:rFonts w:ascii="Cambria" w:hAnsi="Cambria" w:cs="Courier New"/>
        </w:rPr>
        <w:t>Appliquez de nouveau une classification KNN en prenant plusieurs valeurs de KNN (1, 5, 10, 15, 20, 25)</w:t>
      </w:r>
      <w:r w:rsidR="00AB560E">
        <w:rPr>
          <w:rFonts w:ascii="Cambria" w:hAnsi="Cambria" w:cs="Courier New"/>
        </w:rPr>
        <w:t>. Indiquez</w:t>
      </w:r>
      <w:r>
        <w:rPr>
          <w:rFonts w:ascii="Cambria" w:hAnsi="Cambria" w:cs="Courier New"/>
        </w:rPr>
        <w:t xml:space="preserve"> et commentez les résultats.</w:t>
      </w:r>
    </w:p>
    <w:p w14:paraId="0B461F6D" w14:textId="77777777" w:rsidR="00DD1934" w:rsidRDefault="00AB560E" w:rsidP="00AB560E">
      <w:pPr>
        <w:pStyle w:val="ListParagraph"/>
        <w:numPr>
          <w:ilvl w:val="0"/>
          <w:numId w:val="3"/>
        </w:numPr>
        <w:jc w:val="both"/>
        <w:rPr>
          <w:rFonts w:ascii="Cambria" w:hAnsi="Cambria" w:cs="Courier New"/>
          <w:sz w:val="32"/>
          <w:szCs w:val="32"/>
        </w:rPr>
      </w:pPr>
      <w:r w:rsidRPr="00AB560E">
        <w:rPr>
          <w:rFonts w:ascii="Cambria" w:hAnsi="Cambria" w:cs="Courier New"/>
          <w:sz w:val="32"/>
          <w:szCs w:val="32"/>
        </w:rPr>
        <w:t>Classification RandomTree</w:t>
      </w:r>
    </w:p>
    <w:p w14:paraId="1C306268" w14:textId="77777777" w:rsidR="00AB560E" w:rsidRDefault="00AB560E" w:rsidP="00AB560E">
      <w:pPr>
        <w:jc w:val="both"/>
        <w:rPr>
          <w:rFonts w:ascii="Cambria" w:hAnsi="Cambria" w:cs="Courier New"/>
        </w:rPr>
      </w:pPr>
      <w:r>
        <w:rPr>
          <w:rFonts w:ascii="Cambria" w:hAnsi="Cambria" w:cs="Courier New"/>
        </w:rPr>
        <w:t xml:space="preserve">Le classifieur </w:t>
      </w:r>
      <w:r>
        <w:rPr>
          <w:rFonts w:ascii="Cambria" w:hAnsi="Cambria" w:cs="Courier New"/>
          <w:i/>
        </w:rPr>
        <w:t>Random Tree</w:t>
      </w:r>
      <w:r>
        <w:rPr>
          <w:rFonts w:ascii="Cambria" w:hAnsi="Cambria" w:cs="Courier New"/>
        </w:rPr>
        <w:t xml:space="preserve"> permet également de faire des prédiction</w:t>
      </w:r>
      <w:r w:rsidR="00DA3AC3">
        <w:rPr>
          <w:rFonts w:ascii="Cambria" w:hAnsi="Cambria" w:cs="Courier New"/>
        </w:rPr>
        <w:t>s</w:t>
      </w:r>
      <w:r>
        <w:rPr>
          <w:rFonts w:ascii="Cambria" w:hAnsi="Cambria" w:cs="Courier New"/>
        </w:rPr>
        <w:t xml:space="preserve"> numériques en construisant un arbre de décision à partir d’un échantillonnage aléatoire du jeu de données.</w:t>
      </w:r>
      <w:r w:rsidR="00DA3AC3">
        <w:rPr>
          <w:rFonts w:ascii="Cambria" w:hAnsi="Cambria" w:cs="Courier New"/>
        </w:rPr>
        <w:t xml:space="preserve"> Nous restons ici avec une prédiction de G3 à partir de G1 et G2.</w:t>
      </w:r>
    </w:p>
    <w:p w14:paraId="073BE00A" w14:textId="77777777" w:rsidR="00DA3AC3" w:rsidRDefault="00DA3AC3" w:rsidP="00AB560E">
      <w:pPr>
        <w:jc w:val="both"/>
        <w:rPr>
          <w:rFonts w:ascii="Cambria" w:hAnsi="Cambria" w:cs="Courier New"/>
        </w:rPr>
      </w:pPr>
      <w:r>
        <w:rPr>
          <w:rFonts w:ascii="Cambria" w:hAnsi="Cambria" w:cs="Courier New"/>
        </w:rPr>
        <w:t xml:space="preserve">Lancez le classifieur </w:t>
      </w:r>
      <w:r>
        <w:rPr>
          <w:rFonts w:ascii="Cambria" w:hAnsi="Cambria" w:cs="Courier New"/>
          <w:i/>
        </w:rPr>
        <w:t>RandomTree</w:t>
      </w:r>
      <w:r>
        <w:rPr>
          <w:rFonts w:ascii="Cambria" w:hAnsi="Cambria" w:cs="Courier New"/>
        </w:rPr>
        <w:t>.</w:t>
      </w:r>
    </w:p>
    <w:p w14:paraId="1F0E9236" w14:textId="77777777" w:rsidR="00DA3AC3" w:rsidRPr="00DA3AC3" w:rsidRDefault="00DA3AC3" w:rsidP="00AB560E">
      <w:pPr>
        <w:jc w:val="both"/>
        <w:rPr>
          <w:rFonts w:ascii="Cambria" w:hAnsi="Cambria" w:cs="Courier New"/>
        </w:rPr>
      </w:pPr>
      <w:r>
        <w:rPr>
          <w:rFonts w:ascii="Cambria" w:hAnsi="Cambria" w:cs="Courier New"/>
          <w:noProof/>
          <w:lang w:eastAsia="fr-FR"/>
        </w:rPr>
        <w:drawing>
          <wp:inline distT="0" distB="0" distL="0" distR="0" wp14:anchorId="2F205F3E" wp14:editId="07F29755">
            <wp:extent cx="5755005" cy="3071495"/>
            <wp:effectExtent l="1905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5755005" cy="3071495"/>
                    </a:xfrm>
                    <a:prstGeom prst="rect">
                      <a:avLst/>
                    </a:prstGeom>
                    <a:noFill/>
                    <a:ln w="9525">
                      <a:noFill/>
                      <a:miter lim="800000"/>
                      <a:headEnd/>
                      <a:tailEnd/>
                    </a:ln>
                  </pic:spPr>
                </pic:pic>
              </a:graphicData>
            </a:graphic>
          </wp:inline>
        </w:drawing>
      </w:r>
    </w:p>
    <w:p w14:paraId="0D0BEC66" w14:textId="77777777" w:rsidR="00DD1934" w:rsidRDefault="00DA3AC3" w:rsidP="000517C7">
      <w:pPr>
        <w:jc w:val="both"/>
        <w:rPr>
          <w:rFonts w:ascii="Cambria" w:hAnsi="Cambria" w:cs="Courier New"/>
        </w:rPr>
      </w:pPr>
      <w:r>
        <w:rPr>
          <w:rFonts w:ascii="Cambria" w:hAnsi="Cambria" w:cs="Courier New"/>
        </w:rPr>
        <w:t>On voit qu’un arbre de décision a été construit. La 3</w:t>
      </w:r>
      <w:r w:rsidRPr="00DA3AC3">
        <w:rPr>
          <w:rFonts w:ascii="Cambria" w:hAnsi="Cambria" w:cs="Courier New"/>
          <w:vertAlign w:val="superscript"/>
        </w:rPr>
        <w:t>e</w:t>
      </w:r>
      <w:r>
        <w:rPr>
          <w:rFonts w:ascii="Cambria" w:hAnsi="Cambria" w:cs="Courier New"/>
        </w:rPr>
        <w:t xml:space="preserve"> ligne signifie que : si G2 &lt;10.5 et G2 &lt;6.5 et G2 &lt; 4.5 alors G3 = 0 , qu’il y a 14 instances dans ce cas, et qu’il y a une RMSE de 0, c'est-à-dire que c’est toujours vrai. Pareil si G2 est entre 4.5 et 5.5 et G1 &lt;3 alors la note de G3 est égale à 5. Si G2 est entre 4.5 et 5.5 et G1 est supérieur à 4 alors la note est de 5.5 (avec une RMSE de 0.25)</w:t>
      </w:r>
    </w:p>
    <w:p w14:paraId="1D78C32C" w14:textId="77777777" w:rsidR="0092209D" w:rsidRDefault="0092209D" w:rsidP="000517C7">
      <w:pPr>
        <w:jc w:val="both"/>
        <w:rPr>
          <w:rFonts w:ascii="Cambria" w:hAnsi="Cambria" w:cs="Courier New"/>
        </w:rPr>
      </w:pPr>
      <w:r>
        <w:rPr>
          <w:rFonts w:ascii="Cambria" w:hAnsi="Cambria" w:cs="Courier New"/>
        </w:rPr>
        <w:t>On peut retrouver ces résultats si on consulte directement le fichier .csv</w:t>
      </w:r>
    </w:p>
    <w:p w14:paraId="3CE438B7" w14:textId="77777777" w:rsidR="0092209D" w:rsidRDefault="0092209D" w:rsidP="000517C7">
      <w:pPr>
        <w:jc w:val="both"/>
        <w:rPr>
          <w:rFonts w:ascii="Cambria" w:hAnsi="Cambria" w:cs="Courier New"/>
        </w:rPr>
      </w:pPr>
      <w:r>
        <w:rPr>
          <w:rFonts w:ascii="Cambria" w:hAnsi="Cambria" w:cs="Courier New"/>
          <w:noProof/>
          <w:lang w:eastAsia="fr-FR"/>
        </w:rPr>
        <w:lastRenderedPageBreak/>
        <w:drawing>
          <wp:inline distT="0" distB="0" distL="0" distR="0" wp14:anchorId="00A44823" wp14:editId="3970194B">
            <wp:extent cx="1829536" cy="3538330"/>
            <wp:effectExtent l="1905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cstate="print"/>
                    <a:srcRect/>
                    <a:stretch>
                      <a:fillRect/>
                    </a:stretch>
                  </pic:blipFill>
                  <pic:spPr bwMode="auto">
                    <a:xfrm>
                      <a:off x="0" y="0"/>
                      <a:ext cx="1829459" cy="3538181"/>
                    </a:xfrm>
                    <a:prstGeom prst="rect">
                      <a:avLst/>
                    </a:prstGeom>
                    <a:noFill/>
                    <a:ln w="9525">
                      <a:noFill/>
                      <a:miter lim="800000"/>
                      <a:headEnd/>
                      <a:tailEnd/>
                    </a:ln>
                  </pic:spPr>
                </pic:pic>
              </a:graphicData>
            </a:graphic>
          </wp:inline>
        </w:drawing>
      </w:r>
    </w:p>
    <w:p w14:paraId="1A609422" w14:textId="77777777" w:rsidR="0092209D" w:rsidRDefault="0092209D" w:rsidP="000517C7">
      <w:pPr>
        <w:jc w:val="both"/>
        <w:rPr>
          <w:rFonts w:ascii="Cambria" w:hAnsi="Cambria" w:cs="Courier New"/>
        </w:rPr>
      </w:pPr>
      <w:r>
        <w:rPr>
          <w:rFonts w:ascii="Cambria" w:hAnsi="Cambria" w:cs="Courier New"/>
        </w:rPr>
        <w:t>Pour s’adapter aux règle générées, on a trié le fichier selon l’attribut G2. On voit bien qu’en effet si G2 est inférieur ou égal à 4.5 alors G3 vaut 0 et qu’il y a bien 14 instances dans ce cas. Si G2 vaut 5 et G1 est inférieur à 4 il n’y a ici qu’un seul cas (G1=3) et G3 vaut bien 5. Si G2 vaut 5 et G1 vaut 5 on a deux lignes : l’une pour laquelle G3 vaut 5 et l’autre pour laquelle G3 vaut 6. Dans ce cas, la prédiction proposée est de 5.5, ce qui fait une RMSE de (((0.5/5)</w:t>
      </w:r>
      <w:r w:rsidRPr="0092209D">
        <w:rPr>
          <w:rFonts w:ascii="Cambria" w:hAnsi="Cambria" w:cs="Courier New"/>
          <w:vertAlign w:val="superscript"/>
        </w:rPr>
        <w:t>2</w:t>
      </w:r>
      <w:r>
        <w:rPr>
          <w:rFonts w:ascii="Cambria" w:hAnsi="Cambria" w:cs="Courier New"/>
        </w:rPr>
        <w:t>+(0.5/6)</w:t>
      </w:r>
      <w:r w:rsidRPr="0092209D">
        <w:rPr>
          <w:rFonts w:ascii="Cambria" w:hAnsi="Cambria" w:cs="Courier New"/>
          <w:vertAlign w:val="superscript"/>
        </w:rPr>
        <w:t>2</w:t>
      </w:r>
      <w:r>
        <w:rPr>
          <w:rFonts w:ascii="Cambria" w:hAnsi="Cambria" w:cs="Courier New"/>
        </w:rPr>
        <w:t>)/2)</w:t>
      </w:r>
      <w:r w:rsidRPr="0092209D">
        <w:rPr>
          <w:rFonts w:ascii="Cambria" w:hAnsi="Cambria" w:cs="Courier New"/>
          <w:vertAlign w:val="superscript"/>
        </w:rPr>
        <w:t>0.5</w:t>
      </w:r>
      <w:r>
        <w:rPr>
          <w:rFonts w:ascii="Cambria" w:hAnsi="Cambria" w:cs="Courier New"/>
        </w:rPr>
        <w:t xml:space="preserve"> soit environ 0.25</w:t>
      </w:r>
    </w:p>
    <w:p w14:paraId="061F930E" w14:textId="77777777" w:rsidR="00FB4CF0" w:rsidRDefault="00FB4CF0" w:rsidP="000517C7">
      <w:pPr>
        <w:jc w:val="both"/>
        <w:rPr>
          <w:rFonts w:ascii="Cambria" w:hAnsi="Cambria" w:cs="Courier New"/>
        </w:rPr>
      </w:pPr>
      <w:r>
        <w:rPr>
          <w:rFonts w:ascii="Cambria" w:hAnsi="Cambria" w:cs="Courier New"/>
        </w:rPr>
        <w:t xml:space="preserve">Voici les résultats généraux : </w:t>
      </w:r>
    </w:p>
    <w:p w14:paraId="04592421" w14:textId="77777777"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Cross-validation ===</w:t>
      </w:r>
    </w:p>
    <w:p w14:paraId="6ACBC7A0" w14:textId="77777777"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Summary ===</w:t>
      </w:r>
    </w:p>
    <w:p w14:paraId="26B62376" w14:textId="77777777" w:rsidR="00FB4CF0" w:rsidRPr="00FB4CF0" w:rsidRDefault="00FB4CF0" w:rsidP="00FB4CF0">
      <w:pPr>
        <w:jc w:val="both"/>
        <w:rPr>
          <w:rFonts w:ascii="Courier New" w:hAnsi="Courier New" w:cs="Courier New"/>
          <w:lang w:val="en-GB"/>
        </w:rPr>
      </w:pPr>
    </w:p>
    <w:p w14:paraId="347B33B8" w14:textId="77777777"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xml:space="preserve">Correlation coefficient                  0.888 </w:t>
      </w:r>
    </w:p>
    <w:p w14:paraId="757BE91D" w14:textId="77777777"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 xml:space="preserve">Mean absolute error                      1.278 </w:t>
      </w:r>
    </w:p>
    <w:p w14:paraId="2DAB047C" w14:textId="77777777" w:rsidR="00FB4CF0" w:rsidRPr="00FB4CF0" w:rsidRDefault="00FB4CF0" w:rsidP="00FB4CF0">
      <w:pPr>
        <w:jc w:val="both"/>
        <w:rPr>
          <w:rFonts w:ascii="Courier New" w:hAnsi="Courier New" w:cs="Courier New"/>
          <w:b/>
          <w:lang w:val="en-GB"/>
        </w:rPr>
      </w:pPr>
      <w:r w:rsidRPr="00FB4CF0">
        <w:rPr>
          <w:rFonts w:ascii="Courier New" w:hAnsi="Courier New" w:cs="Courier New"/>
          <w:b/>
          <w:lang w:val="en-GB"/>
        </w:rPr>
        <w:t>Root mean squared error                  2.1104</w:t>
      </w:r>
    </w:p>
    <w:p w14:paraId="14D7C1C5" w14:textId="77777777" w:rsidR="00FB4CF0" w:rsidRPr="00FB4CF0" w:rsidRDefault="00FB4CF0" w:rsidP="00FB4CF0">
      <w:pPr>
        <w:jc w:val="both"/>
        <w:rPr>
          <w:rFonts w:ascii="Courier New" w:hAnsi="Courier New" w:cs="Courier New"/>
          <w:lang w:val="en-GB"/>
        </w:rPr>
      </w:pPr>
      <w:r w:rsidRPr="00FB4CF0">
        <w:rPr>
          <w:rFonts w:ascii="Courier New" w:hAnsi="Courier New" w:cs="Courier New"/>
          <w:lang w:val="en-GB"/>
        </w:rPr>
        <w:t>Relative absolute error                 37.1391 %</w:t>
      </w:r>
    </w:p>
    <w:p w14:paraId="3431694D" w14:textId="77777777" w:rsidR="00FB4CF0" w:rsidRPr="00FB4CF0" w:rsidRDefault="00FB4CF0" w:rsidP="00FB4CF0">
      <w:pPr>
        <w:jc w:val="both"/>
        <w:rPr>
          <w:rFonts w:ascii="Courier New" w:hAnsi="Courier New" w:cs="Courier New"/>
          <w:b/>
        </w:rPr>
      </w:pPr>
      <w:r w:rsidRPr="00FB4CF0">
        <w:rPr>
          <w:rFonts w:ascii="Courier New" w:hAnsi="Courier New" w:cs="Courier New"/>
          <w:b/>
        </w:rPr>
        <w:t>Root relative squared error             45.954  %</w:t>
      </w:r>
    </w:p>
    <w:p w14:paraId="66A1746E" w14:textId="77777777" w:rsidR="00FB4CF0" w:rsidRDefault="00FB4CF0" w:rsidP="00FB4CF0">
      <w:pPr>
        <w:jc w:val="both"/>
        <w:rPr>
          <w:rFonts w:ascii="Courier New" w:hAnsi="Courier New" w:cs="Courier New"/>
        </w:rPr>
      </w:pPr>
      <w:r w:rsidRPr="00FB4CF0">
        <w:rPr>
          <w:rFonts w:ascii="Courier New" w:hAnsi="Courier New" w:cs="Courier New"/>
        </w:rPr>
        <w:t xml:space="preserve">Total Number of Instances              395     </w:t>
      </w:r>
    </w:p>
    <w:p w14:paraId="5AFC8869" w14:textId="77777777" w:rsidR="00FB4CF0" w:rsidRDefault="00FB4CF0" w:rsidP="00FB4CF0">
      <w:pPr>
        <w:jc w:val="both"/>
        <w:rPr>
          <w:rFonts w:ascii="Cambria" w:hAnsi="Cambria" w:cs="Courier New"/>
        </w:rPr>
      </w:pPr>
      <w:r>
        <w:rPr>
          <w:rFonts w:ascii="Cambria" w:hAnsi="Cambria" w:cs="Courier New"/>
        </w:rPr>
        <w:t>La qualité de ce classifieur est bien meilleure</w:t>
      </w:r>
      <w:r w:rsidR="001E0D27">
        <w:rPr>
          <w:rFonts w:ascii="Cambria" w:hAnsi="Cambria" w:cs="Courier New"/>
        </w:rPr>
        <w:t xml:space="preserve"> (voir excellente !)</w:t>
      </w:r>
      <w:r>
        <w:rPr>
          <w:rFonts w:ascii="Cambria" w:hAnsi="Cambria" w:cs="Courier New"/>
        </w:rPr>
        <w:t>.</w:t>
      </w:r>
    </w:p>
    <w:p w14:paraId="250A05EE" w14:textId="77777777" w:rsidR="00FB4CF0" w:rsidRDefault="00FB4CF0" w:rsidP="00FB4CF0">
      <w:pPr>
        <w:jc w:val="both"/>
        <w:rPr>
          <w:rFonts w:ascii="Cambria" w:hAnsi="Cambria" w:cs="Courier New"/>
        </w:rPr>
      </w:pPr>
      <w:r>
        <w:rPr>
          <w:rFonts w:ascii="Cambria" w:hAnsi="Cambria" w:cs="Courier New"/>
        </w:rPr>
        <w:t xml:space="preserve">Notons que nous pouvons modifier le paramétrage de la taille minimale du poids des classes, qui par défaut vaut 1. Avec une valeur de 1, on risque d’avoir un problème de </w:t>
      </w:r>
      <w:r w:rsidRPr="00FB4CF0">
        <w:rPr>
          <w:rFonts w:ascii="Cambria" w:hAnsi="Cambria" w:cs="Courier New"/>
          <w:i/>
        </w:rPr>
        <w:t>surfitting</w:t>
      </w:r>
      <w:r>
        <w:rPr>
          <w:rFonts w:ascii="Cambria" w:hAnsi="Cambria" w:cs="Courier New"/>
        </w:rPr>
        <w:t xml:space="preserve"> des résultats. </w:t>
      </w:r>
    </w:p>
    <w:p w14:paraId="0C923083" w14:textId="77777777" w:rsidR="00FB4CF0" w:rsidRDefault="00FB4CF0" w:rsidP="00FB4CF0">
      <w:pPr>
        <w:jc w:val="both"/>
        <w:rPr>
          <w:rFonts w:ascii="Cambria" w:hAnsi="Cambria" w:cs="Courier New"/>
        </w:rPr>
      </w:pPr>
      <w:r>
        <w:rPr>
          <w:rFonts w:ascii="Cambria" w:hAnsi="Cambria" w:cs="Courier New"/>
          <w:noProof/>
          <w:lang w:eastAsia="fr-FR"/>
        </w:rPr>
        <w:lastRenderedPageBreak/>
        <w:drawing>
          <wp:inline distT="0" distB="0" distL="0" distR="0" wp14:anchorId="1C871D07" wp14:editId="06715F20">
            <wp:extent cx="3419889" cy="3222044"/>
            <wp:effectExtent l="19050" t="0" r="9111"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cstate="print"/>
                    <a:srcRect/>
                    <a:stretch>
                      <a:fillRect/>
                    </a:stretch>
                  </pic:blipFill>
                  <pic:spPr bwMode="auto">
                    <a:xfrm>
                      <a:off x="0" y="0"/>
                      <a:ext cx="3424526" cy="3226413"/>
                    </a:xfrm>
                    <a:prstGeom prst="rect">
                      <a:avLst/>
                    </a:prstGeom>
                    <a:noFill/>
                    <a:ln w="9525">
                      <a:noFill/>
                      <a:miter lim="800000"/>
                      <a:headEnd/>
                      <a:tailEnd/>
                    </a:ln>
                  </pic:spPr>
                </pic:pic>
              </a:graphicData>
            </a:graphic>
          </wp:inline>
        </w:drawing>
      </w:r>
    </w:p>
    <w:p w14:paraId="5F5BDC24" w14:textId="77777777" w:rsidR="00FB4CF0" w:rsidRDefault="00FB4CF0" w:rsidP="00FB4CF0">
      <w:pPr>
        <w:pBdr>
          <w:top w:val="single" w:sz="4" w:space="1" w:color="auto"/>
          <w:left w:val="single" w:sz="4" w:space="4" w:color="auto"/>
          <w:bottom w:val="single" w:sz="4" w:space="1" w:color="auto"/>
          <w:right w:val="single" w:sz="4" w:space="4" w:color="auto"/>
        </w:pBdr>
        <w:jc w:val="both"/>
        <w:rPr>
          <w:rFonts w:ascii="Cambria" w:hAnsi="Cambria" w:cs="Courier New"/>
        </w:rPr>
      </w:pPr>
      <w:r w:rsidRPr="00FB4CF0">
        <w:rPr>
          <w:rFonts w:ascii="Cambria" w:hAnsi="Cambria" w:cs="Courier New"/>
          <w:b/>
        </w:rPr>
        <w:t xml:space="preserve">Q3 : </w:t>
      </w:r>
      <w:r>
        <w:rPr>
          <w:rFonts w:ascii="Cambria" w:hAnsi="Cambria" w:cs="Courier New"/>
        </w:rPr>
        <w:t>Changeons la valeur minNums pour mettre la valeur 3. Relancez le classifieur et comparez la taille de l’arbre. Relancez avec la valeur minNum = 10 et comparez la qualité de la classification et la taille de l’arbre. Commentez.</w:t>
      </w:r>
    </w:p>
    <w:p w14:paraId="62194703" w14:textId="77777777" w:rsidR="00FB4CF0" w:rsidRPr="00FB4CF0" w:rsidRDefault="00FB4CF0" w:rsidP="00FB4CF0">
      <w:pPr>
        <w:jc w:val="both"/>
        <w:rPr>
          <w:rFonts w:ascii="Cambria" w:hAnsi="Cambria" w:cs="Courier New"/>
        </w:rPr>
      </w:pPr>
    </w:p>
    <w:p w14:paraId="7EC63A8B" w14:textId="77777777" w:rsidR="00FB4CF0" w:rsidRPr="00FB4CF0" w:rsidRDefault="00FB4CF0" w:rsidP="00FB4CF0">
      <w:pPr>
        <w:jc w:val="both"/>
        <w:rPr>
          <w:rFonts w:ascii="Cambria" w:hAnsi="Cambria" w:cs="Courier New"/>
        </w:rPr>
      </w:pPr>
    </w:p>
    <w:p w14:paraId="15C0DB63" w14:textId="77777777" w:rsidR="0092209D" w:rsidRDefault="00FB4CF0" w:rsidP="00FB4CF0">
      <w:pPr>
        <w:pStyle w:val="ListParagraph"/>
        <w:numPr>
          <w:ilvl w:val="0"/>
          <w:numId w:val="3"/>
        </w:numPr>
        <w:jc w:val="both"/>
        <w:rPr>
          <w:rFonts w:ascii="Cambria" w:hAnsi="Cambria" w:cs="Courier New"/>
          <w:sz w:val="32"/>
          <w:szCs w:val="32"/>
        </w:rPr>
      </w:pPr>
      <w:r w:rsidRPr="00FB4CF0">
        <w:rPr>
          <w:rFonts w:ascii="Cambria" w:hAnsi="Cambria" w:cs="Courier New"/>
          <w:sz w:val="32"/>
          <w:szCs w:val="32"/>
        </w:rPr>
        <w:t xml:space="preserve">Anonymisation de données en utilisant la </w:t>
      </w:r>
      <w:r w:rsidRPr="00FB4CF0">
        <w:rPr>
          <w:rFonts w:ascii="Cambria" w:hAnsi="Cambria" w:cs="Courier New"/>
          <w:i/>
          <w:sz w:val="32"/>
          <w:szCs w:val="32"/>
        </w:rPr>
        <w:t>differential privacy</w:t>
      </w:r>
      <w:r w:rsidRPr="00FB4CF0">
        <w:rPr>
          <w:rFonts w:ascii="Cambria" w:hAnsi="Cambria" w:cs="Courier New"/>
          <w:sz w:val="32"/>
          <w:szCs w:val="32"/>
        </w:rPr>
        <w:t xml:space="preserve"> et le mécanisme Laplacien</w:t>
      </w:r>
    </w:p>
    <w:p w14:paraId="22AD263B" w14:textId="77777777" w:rsidR="00FB4CF0" w:rsidRDefault="00FB4CF0" w:rsidP="00FB4CF0">
      <w:pPr>
        <w:jc w:val="both"/>
        <w:rPr>
          <w:rFonts w:ascii="Cambria" w:hAnsi="Cambria" w:cs="Courier New"/>
        </w:rPr>
      </w:pPr>
      <w:r>
        <w:rPr>
          <w:rFonts w:ascii="Cambria" w:hAnsi="Cambria" w:cs="Courier New"/>
        </w:rPr>
        <w:t xml:space="preserve">Contrairement au k-anonymat qui modifie les quasi-identifiants </w:t>
      </w:r>
      <w:r w:rsidR="00005A8E">
        <w:rPr>
          <w:rFonts w:ascii="Cambria" w:hAnsi="Cambria" w:cs="Courier New"/>
        </w:rPr>
        <w:t xml:space="preserve">(ici ce serait G1 et G2) </w:t>
      </w:r>
      <w:r>
        <w:rPr>
          <w:rFonts w:ascii="Cambria" w:hAnsi="Cambria" w:cs="Courier New"/>
        </w:rPr>
        <w:t xml:space="preserve">pour les généraliser, à l’aide de la </w:t>
      </w:r>
      <w:r>
        <w:rPr>
          <w:rFonts w:ascii="Cambria" w:hAnsi="Cambria" w:cs="Courier New"/>
          <w:i/>
        </w:rPr>
        <w:t>differential privacy, n</w:t>
      </w:r>
      <w:r>
        <w:rPr>
          <w:rFonts w:ascii="Cambria" w:hAnsi="Cambria" w:cs="Courier New"/>
        </w:rPr>
        <w:t>ous allons effectuer une transformation du fichier .csv pour modifier la donnée sensible</w:t>
      </w:r>
      <w:r w:rsidR="00005A8E">
        <w:rPr>
          <w:rFonts w:ascii="Cambria" w:hAnsi="Cambria" w:cs="Courier New"/>
        </w:rPr>
        <w:t xml:space="preserve"> (ici G3), tout en ne touchant pas à G1 et G2</w:t>
      </w:r>
      <w:r>
        <w:rPr>
          <w:rFonts w:ascii="Cambria" w:hAnsi="Cambria" w:cs="Courier New"/>
        </w:rPr>
        <w:t>.</w:t>
      </w:r>
      <w:r w:rsidR="00005A8E">
        <w:rPr>
          <w:rFonts w:ascii="Cambria" w:hAnsi="Cambria" w:cs="Courier New"/>
        </w:rPr>
        <w:t xml:space="preserve"> Si on estime que G1 et G2 sont également sensibles, on pourrait aussi les modifier à l’aide du mécanisme Laplacien.</w:t>
      </w:r>
    </w:p>
    <w:p w14:paraId="67A060ED" w14:textId="77777777" w:rsidR="00FB4CF0" w:rsidRDefault="00FB4CF0" w:rsidP="00FB4CF0">
      <w:pPr>
        <w:jc w:val="both"/>
        <w:rPr>
          <w:rFonts w:ascii="Cambria" w:hAnsi="Cambria" w:cs="Courier New"/>
        </w:rPr>
      </w:pPr>
      <w:r>
        <w:rPr>
          <w:rFonts w:ascii="Cambria" w:hAnsi="Cambria" w:cs="Courier New"/>
        </w:rPr>
        <w:t xml:space="preserve">On rappelle que pour avoir une protection de </w:t>
      </w:r>
      <w:r w:rsidRPr="00FB4CF0">
        <w:rPr>
          <w:rFonts w:ascii="Symbol" w:hAnsi="Symbol" w:cs="Courier New"/>
        </w:rPr>
        <w:t></w:t>
      </w:r>
      <w:r>
        <w:rPr>
          <w:rFonts w:ascii="Cambria" w:hAnsi="Cambria" w:cs="Courier New"/>
        </w:rPr>
        <w:t xml:space="preserve"> à l’aide du mécanisme Laplacien, </w:t>
      </w:r>
      <w:r w:rsidR="00005A8E">
        <w:rPr>
          <w:rFonts w:ascii="Cambria" w:hAnsi="Cambria" w:cs="Courier New"/>
        </w:rPr>
        <w:t xml:space="preserve">il faut appliquer une modification de la valeur G3 avec une valeur tirée dans une distribution laplacienne paramétrée par </w:t>
      </w:r>
      <w:r w:rsidR="00005A8E" w:rsidRPr="00005A8E">
        <w:rPr>
          <w:rFonts w:ascii="Symbol" w:hAnsi="Symbol" w:cs="Courier New"/>
        </w:rPr>
        <w:t></w:t>
      </w:r>
      <w:r w:rsidR="00005A8E">
        <w:rPr>
          <w:rFonts w:ascii="Cambria" w:hAnsi="Cambria" w:cs="Courier New"/>
        </w:rPr>
        <w:t xml:space="preserve"> et </w:t>
      </w:r>
      <w:r w:rsidR="00005A8E" w:rsidRPr="00005A8E">
        <w:rPr>
          <w:rFonts w:ascii="Symbol" w:hAnsi="Symbol" w:cs="Courier New"/>
        </w:rPr>
        <w:t></w:t>
      </w:r>
      <w:r w:rsidR="00005A8E">
        <w:rPr>
          <w:rFonts w:ascii="Cambria" w:hAnsi="Cambria" w:cs="Courier New"/>
        </w:rPr>
        <w:t>q (</w:t>
      </w:r>
      <w:r w:rsidR="00005A8E" w:rsidRPr="00962CD9">
        <w:rPr>
          <w:rFonts w:ascii="Cambria" w:hAnsi="Cambria" w:cs="Courier New"/>
          <w:i/>
        </w:rPr>
        <w:t>sensibilité</w:t>
      </w:r>
      <w:r w:rsidR="00005A8E">
        <w:rPr>
          <w:rFonts w:ascii="Cambria" w:hAnsi="Cambria" w:cs="Courier New"/>
        </w:rPr>
        <w:t xml:space="preserve"> de la requête).</w:t>
      </w:r>
    </w:p>
    <w:p w14:paraId="0EB3467B" w14:textId="77777777" w:rsidR="00005A8E" w:rsidRDefault="00005A8E" w:rsidP="00FB4CF0">
      <w:pPr>
        <w:jc w:val="both"/>
        <w:rPr>
          <w:rFonts w:ascii="Cambria" w:hAnsi="Cambria" w:cs="Courier New"/>
        </w:rPr>
      </w:pPr>
      <w:r>
        <w:rPr>
          <w:rFonts w:ascii="Cambria" w:hAnsi="Cambria" w:cs="Courier New"/>
        </w:rPr>
        <w:t xml:space="preserve">Vous pouvez choisir à votre guise </w:t>
      </w:r>
      <w:r w:rsidRPr="00005A8E">
        <w:rPr>
          <w:rFonts w:ascii="Symbol" w:hAnsi="Symbol" w:cs="Courier New"/>
        </w:rPr>
        <w:t></w:t>
      </w:r>
      <w:r>
        <w:rPr>
          <w:rFonts w:ascii="Cambria" w:hAnsi="Cambria" w:cs="Courier New"/>
        </w:rPr>
        <w:t xml:space="preserve">, ce qui permet de respecter le critère de la </w:t>
      </w:r>
      <w:r>
        <w:rPr>
          <w:rFonts w:ascii="Cambria" w:hAnsi="Cambria" w:cs="Courier New"/>
          <w:i/>
        </w:rPr>
        <w:t>differential privacy</w:t>
      </w:r>
      <w:r>
        <w:rPr>
          <w:rFonts w:ascii="Cambria" w:hAnsi="Cambria" w:cs="Courier New"/>
        </w:rPr>
        <w:t> </w:t>
      </w:r>
      <w:r w:rsidR="00396B1F">
        <w:rPr>
          <w:rFonts w:ascii="Cambria" w:hAnsi="Cambria" w:cs="Courier New"/>
        </w:rPr>
        <w:t xml:space="preserve">(on considère ici que </w:t>
      </w:r>
      <w:r w:rsidR="00396B1F" w:rsidRPr="00396B1F">
        <w:rPr>
          <w:rFonts w:ascii="Symbol" w:hAnsi="Symbol" w:cs="Courier New"/>
        </w:rPr>
        <w:t></w:t>
      </w:r>
      <w:r w:rsidR="00396B1F">
        <w:rPr>
          <w:rFonts w:ascii="Cambria" w:hAnsi="Cambria" w:cs="Courier New"/>
        </w:rPr>
        <w:t xml:space="preserve">=0) </w:t>
      </w:r>
      <w:r>
        <w:rPr>
          <w:rFonts w:ascii="Cambria" w:hAnsi="Cambria" w:cs="Courier New"/>
        </w:rPr>
        <w:t xml:space="preserve">: </w:t>
      </w:r>
    </w:p>
    <w:p w14:paraId="0EA3A31F" w14:textId="77777777" w:rsidR="00005A8E" w:rsidRDefault="00396B1F" w:rsidP="00005A8E">
      <w:pPr>
        <w:jc w:val="center"/>
        <w:rPr>
          <w:rFonts w:ascii="Cambria" w:hAnsi="Cambria" w:cs="Courier New"/>
        </w:rPr>
      </w:pPr>
      <w:r w:rsidRPr="00005A8E">
        <w:rPr>
          <w:rFonts w:ascii="Cambria" w:hAnsi="Cambria" w:cs="Courier New"/>
          <w:position w:val="-14"/>
        </w:rPr>
        <w:object w:dxaOrig="3220" w:dyaOrig="400" w14:anchorId="465B1056">
          <v:shape id="_x0000_i1028" type="#_x0000_t75" style="width:161.25pt;height:20.25pt" o:ole="">
            <v:imagedata r:id="rId18" o:title=""/>
          </v:shape>
          <o:OLEObject Type="Embed" ProgID="Equation.3" ShapeID="_x0000_i1028" DrawAspect="Content" ObjectID="_1677429537" r:id="rId19"/>
        </w:object>
      </w:r>
    </w:p>
    <w:p w14:paraId="36B585D9" w14:textId="77777777" w:rsidR="00962CD9" w:rsidRDefault="00962CD9" w:rsidP="00962CD9">
      <w:pPr>
        <w:jc w:val="both"/>
        <w:rPr>
          <w:rFonts w:ascii="Cambria" w:hAnsi="Cambria" w:cs="Courier New"/>
        </w:rPr>
      </w:pPr>
      <w:r>
        <w:rPr>
          <w:rFonts w:ascii="Cambria" w:hAnsi="Cambria" w:cs="Courier New"/>
        </w:rPr>
        <w:t xml:space="preserve">Pour ce qui est de la valeur de </w:t>
      </w:r>
      <w:r w:rsidRPr="00962CD9">
        <w:rPr>
          <w:rFonts w:ascii="Symbol" w:hAnsi="Symbol" w:cs="Courier New"/>
        </w:rPr>
        <w:t></w:t>
      </w:r>
      <w:r>
        <w:rPr>
          <w:rFonts w:ascii="Cambria" w:hAnsi="Cambria" w:cs="Courier New"/>
        </w:rPr>
        <w:t xml:space="preserve">q, celle-ci dépend de l’utilisation qui est faite de la donnée. Par exemple dans le cas de KNN on va compter, pour chacun des K voisins d’un enregistrement donné, la valeur de G3 et affecter la valeur la plus probable, c’est cette affectation qui est le résultat de la fonction. </w:t>
      </w:r>
      <w:r w:rsidRPr="00962CD9">
        <w:rPr>
          <w:rFonts w:ascii="Symbol" w:hAnsi="Symbol" w:cs="Courier New"/>
        </w:rPr>
        <w:t></w:t>
      </w:r>
      <w:r>
        <w:rPr>
          <w:rFonts w:ascii="Cambria" w:hAnsi="Cambria" w:cs="Courier New"/>
        </w:rPr>
        <w:t xml:space="preserve">q indique de combien peut varier au maximum le résultat si un individu est présent ou </w:t>
      </w:r>
      <w:r>
        <w:rPr>
          <w:rFonts w:ascii="Cambria" w:hAnsi="Cambria" w:cs="Courier New"/>
        </w:rPr>
        <w:lastRenderedPageBreak/>
        <w:t xml:space="preserve">pas dans la base de données. Prenons un exemple concret avec K=1 : imaginons que le voisin le plus proche ait la note réelle 0, et que la note générée est 20. La modification est donc de </w:t>
      </w:r>
      <w:r w:rsidRPr="00962CD9">
        <w:rPr>
          <w:rFonts w:ascii="Symbol" w:hAnsi="Symbol" w:cs="Courier New"/>
        </w:rPr>
        <w:t></w:t>
      </w:r>
      <w:r>
        <w:rPr>
          <w:rFonts w:ascii="Cambria" w:hAnsi="Cambria" w:cs="Courier New"/>
        </w:rPr>
        <w:t>q=20.</w:t>
      </w:r>
    </w:p>
    <w:p w14:paraId="6CDCA867" w14:textId="77777777" w:rsidR="00962CD9" w:rsidRDefault="00962CD9" w:rsidP="00962CD9">
      <w:pPr>
        <w:jc w:val="both"/>
        <w:rPr>
          <w:rFonts w:ascii="Cambria" w:hAnsi="Cambria" w:cs="Courier New"/>
        </w:rPr>
      </w:pPr>
      <w:r>
        <w:rPr>
          <w:rFonts w:ascii="Cambria" w:hAnsi="Cambria" w:cs="Courier New"/>
        </w:rPr>
        <w:t xml:space="preserve">On effectuera donc un tirage avec un </w:t>
      </w:r>
      <w:r w:rsidRPr="00962CD9">
        <w:rPr>
          <w:rFonts w:ascii="Symbol" w:hAnsi="Symbol" w:cs="Courier New"/>
        </w:rPr>
        <w:t></w:t>
      </w:r>
      <w:r>
        <w:rPr>
          <w:rFonts w:ascii="Cambria" w:hAnsi="Cambria" w:cs="Courier New"/>
        </w:rPr>
        <w:t xml:space="preserve"> donné (par exemple 0.1 ou 1) et une sensibilité de 20.</w:t>
      </w:r>
    </w:p>
    <w:p w14:paraId="683557B3" w14:textId="77777777" w:rsidR="00962CD9" w:rsidRDefault="00396B1F"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sidRPr="00396B1F">
        <w:rPr>
          <w:rFonts w:ascii="Cambria" w:hAnsi="Cambria" w:cs="Courier New"/>
          <w:b/>
        </w:rPr>
        <w:t>Exemple :</w:t>
      </w:r>
      <w:r>
        <w:rPr>
          <w:rFonts w:ascii="Cambria" w:hAnsi="Cambria" w:cs="Courier New"/>
        </w:rPr>
        <w:t xml:space="preserve"> </w:t>
      </w:r>
      <w:r w:rsidR="00962CD9">
        <w:rPr>
          <w:rFonts w:ascii="Cambria" w:hAnsi="Cambria" w:cs="Courier New"/>
        </w:rPr>
        <w:t xml:space="preserve">Vous pouvez récupérer un programme exemple qui effectue un tirage ici : </w:t>
      </w:r>
    </w:p>
    <w:p w14:paraId="61725799" w14:textId="77777777" w:rsidR="00396B1F" w:rsidRDefault="00A1295B" w:rsidP="00396B1F">
      <w:pPr>
        <w:pBdr>
          <w:top w:val="single" w:sz="4" w:space="1" w:color="auto"/>
          <w:left w:val="single" w:sz="4" w:space="4" w:color="auto"/>
          <w:bottom w:val="single" w:sz="4" w:space="1" w:color="auto"/>
          <w:right w:val="single" w:sz="4" w:space="4" w:color="auto"/>
        </w:pBdr>
        <w:jc w:val="both"/>
        <w:rPr>
          <w:rFonts w:ascii="Cambria" w:hAnsi="Cambria" w:cs="Courier New"/>
        </w:rPr>
      </w:pPr>
      <w:hyperlink r:id="rId20" w:history="1">
        <w:r w:rsidR="00396B1F" w:rsidRPr="00D4287A">
          <w:rPr>
            <w:rStyle w:val="Hyperlink"/>
            <w:rFonts w:ascii="Cambria" w:hAnsi="Cambria" w:cs="Courier New"/>
          </w:rPr>
          <w:t>https://benjamin-nguyen.fr/ENS/4ASTI-EA-BIGDATA-SECU/dp/laplace_ex.py</w:t>
        </w:r>
      </w:hyperlink>
      <w:r w:rsidR="00396B1F">
        <w:rPr>
          <w:rFonts w:ascii="Cambria" w:hAnsi="Cambria" w:cs="Courier New"/>
        </w:rPr>
        <w:t xml:space="preserve"> </w:t>
      </w:r>
    </w:p>
    <w:p w14:paraId="5E21DD97" w14:textId="77777777" w:rsidR="00962CD9" w:rsidRDefault="00396B1F" w:rsidP="00962CD9">
      <w:pPr>
        <w:jc w:val="both"/>
        <w:rPr>
          <w:rFonts w:ascii="Cambria" w:hAnsi="Cambria" w:cs="Courier New"/>
        </w:rPr>
      </w:pPr>
      <w:r>
        <w:rPr>
          <w:rFonts w:ascii="Cambria" w:hAnsi="Cambria" w:cs="Courier New"/>
        </w:rPr>
        <w:t>La fonction Laplacien prend 3 paramètres :</w:t>
      </w:r>
    </w:p>
    <w:p w14:paraId="543ED84D" w14:textId="77777777" w:rsidR="00396B1F" w:rsidRDefault="00396B1F" w:rsidP="00962CD9">
      <w:pPr>
        <w:jc w:val="both"/>
        <w:rPr>
          <w:rFonts w:ascii="Cambria" w:hAnsi="Cambria" w:cs="Courier New"/>
        </w:rPr>
      </w:pPr>
      <w:r>
        <w:rPr>
          <w:rFonts w:ascii="Cambria" w:hAnsi="Cambria" w:cs="Courier New"/>
        </w:rPr>
        <w:t xml:space="preserve">- epsilon </w:t>
      </w:r>
      <w:r w:rsidRPr="00396B1F">
        <w:rPr>
          <w:rFonts w:ascii="Symbol" w:hAnsi="Symbol" w:cs="Courier New"/>
        </w:rPr>
        <w:t></w:t>
      </w:r>
      <w:r>
        <w:rPr>
          <w:rFonts w:ascii="Cambria" w:hAnsi="Cambria" w:cs="Courier New"/>
        </w:rPr>
        <w:t> : (une valeur en général inférieure à 1, plus epsilon est petit, meilleure est la protection, mais plus l’aléa généré est grand</w:t>
      </w:r>
    </w:p>
    <w:p w14:paraId="09FCD1C6" w14:textId="77777777" w:rsidR="00396B1F" w:rsidRDefault="00396B1F" w:rsidP="00962CD9">
      <w:pPr>
        <w:jc w:val="both"/>
        <w:rPr>
          <w:rFonts w:ascii="Cambria" w:hAnsi="Cambria" w:cs="Courier New"/>
        </w:rPr>
      </w:pPr>
      <w:r>
        <w:rPr>
          <w:rFonts w:ascii="Cambria" w:hAnsi="Cambria" w:cs="Courier New"/>
        </w:rPr>
        <w:t xml:space="preserve">- delta </w:t>
      </w:r>
      <w:r w:rsidRPr="00396B1F">
        <w:rPr>
          <w:rFonts w:ascii="Symbol" w:hAnsi="Symbol" w:cs="Courier New"/>
        </w:rPr>
        <w:t></w:t>
      </w:r>
      <w:r>
        <w:rPr>
          <w:rFonts w:ascii="Cambria" w:hAnsi="Cambria" w:cs="Courier New"/>
        </w:rPr>
        <w:t xml:space="preserve"> : une valeur petite mais supérieure à 0. On utilise ici </w:t>
      </w:r>
      <w:r w:rsidRPr="00396B1F">
        <w:rPr>
          <w:rFonts w:ascii="Symbol" w:hAnsi="Symbol" w:cs="Courier New"/>
        </w:rPr>
        <w:t></w:t>
      </w:r>
      <w:r>
        <w:rPr>
          <w:rFonts w:ascii="Cambria" w:hAnsi="Cambria" w:cs="Courier New"/>
        </w:rPr>
        <w:t>=0.</w:t>
      </w:r>
    </w:p>
    <w:p w14:paraId="43085D90" w14:textId="34E8AED0" w:rsidR="00396B1F" w:rsidRDefault="00396B1F" w:rsidP="00962CD9">
      <w:pPr>
        <w:jc w:val="both"/>
        <w:rPr>
          <w:rFonts w:ascii="Cambria" w:hAnsi="Cambria" w:cs="Courier New"/>
        </w:rPr>
      </w:pPr>
      <w:r>
        <w:rPr>
          <w:rFonts w:ascii="Cambria" w:hAnsi="Cambria" w:cs="Courier New"/>
        </w:rPr>
        <w:t xml:space="preserve">- sensitivity </w:t>
      </w:r>
      <w:r w:rsidRPr="00396B1F">
        <w:rPr>
          <w:rFonts w:ascii="Symbol" w:hAnsi="Symbol" w:cs="Courier New"/>
        </w:rPr>
        <w:t></w:t>
      </w:r>
      <w:r>
        <w:rPr>
          <w:rFonts w:ascii="Cambria" w:hAnsi="Cambria" w:cs="Courier New"/>
        </w:rPr>
        <w:t>q :</w:t>
      </w:r>
      <w:r w:rsidR="00607442">
        <w:rPr>
          <w:rFonts w:ascii="Cambria" w:hAnsi="Cambria" w:cs="Courier New"/>
        </w:rPr>
        <w:t xml:space="preserve"> </w:t>
      </w:r>
      <w:r>
        <w:rPr>
          <w:rFonts w:ascii="Cambria" w:hAnsi="Cambria" w:cs="Courier New"/>
        </w:rPr>
        <w:t>elle vaut 20 comme indiqué précédemment.</w:t>
      </w:r>
    </w:p>
    <w:p w14:paraId="32FA45D7" w14:textId="77777777" w:rsidR="00396B1F" w:rsidRDefault="00396B1F" w:rsidP="00962CD9">
      <w:pPr>
        <w:jc w:val="both"/>
        <w:rPr>
          <w:rFonts w:ascii="Cambria" w:hAnsi="Cambria" w:cs="Courier New"/>
        </w:rPr>
      </w:pPr>
      <w:r>
        <w:rPr>
          <w:rFonts w:ascii="Cambria" w:hAnsi="Cambria" w:cs="Courier New"/>
        </w:rPr>
        <w:t>originalVal n’est pas un paramètre de la fonction, c’est une variable qui représente la donnée qu’on veut modifier, c'est-à-dire G3 (par exemple 10 ici)</w:t>
      </w:r>
    </w:p>
    <w:p w14:paraId="46560B7E" w14:textId="77777777" w:rsidR="00396B1F" w:rsidRDefault="00396B1F" w:rsidP="00962CD9">
      <w:pPr>
        <w:jc w:val="both"/>
        <w:rPr>
          <w:rFonts w:ascii="Cambria" w:hAnsi="Cambria" w:cs="Courier New"/>
        </w:rPr>
      </w:pPr>
      <w:r>
        <w:rPr>
          <w:rFonts w:ascii="Cambria" w:hAnsi="Cambria" w:cs="Courier New"/>
        </w:rPr>
        <w:t>size est un paramètre qui donne le nombre de tirages qu’on va faire (pour pouvoir observer la distribution).</w:t>
      </w:r>
    </w:p>
    <w:p w14:paraId="6E03B810" w14:textId="77777777" w:rsidR="00396B1F" w:rsidRDefault="00396B1F" w:rsidP="00962CD9">
      <w:pPr>
        <w:jc w:val="both"/>
        <w:rPr>
          <w:rFonts w:ascii="Cambria" w:hAnsi="Cambria" w:cs="Courier New"/>
        </w:rPr>
      </w:pPr>
      <w:r>
        <w:rPr>
          <w:rFonts w:ascii="Cambria" w:hAnsi="Cambria" w:cs="Courier New"/>
        </w:rPr>
        <w:t>Le code suivant prépare la distribution :</w:t>
      </w:r>
    </w:p>
    <w:p w14:paraId="61FCA8E8" w14:textId="77777777" w:rsidR="00607442" w:rsidRDefault="00607442" w:rsidP="00396B1F">
      <w:pPr>
        <w:jc w:val="both"/>
        <w:rPr>
          <w:rFonts w:ascii="Courier New" w:hAnsi="Courier New" w:cs="Courier New"/>
          <w:lang w:val="en-GB"/>
        </w:rPr>
      </w:pPr>
      <w:r w:rsidRPr="00607442">
        <w:rPr>
          <w:rFonts w:ascii="Courier New" w:hAnsi="Courier New" w:cs="Courier New"/>
          <w:lang w:val="en-GB"/>
        </w:rPr>
        <w:t>lbd = LaplaceBoundedDomain(epsilon=10, sensitivity=20, lower=0, upper=20)</w:t>
      </w:r>
    </w:p>
    <w:p w14:paraId="09FC2189" w14:textId="52109A4F" w:rsidR="00396B1F" w:rsidRDefault="00396B1F" w:rsidP="00396B1F">
      <w:pPr>
        <w:jc w:val="both"/>
        <w:rPr>
          <w:rFonts w:ascii="Cambria" w:hAnsi="Cambria" w:cs="Courier New"/>
        </w:rPr>
      </w:pPr>
      <w:r>
        <w:rPr>
          <w:rFonts w:ascii="Cambria" w:hAnsi="Cambria" w:cs="Courier New"/>
        </w:rPr>
        <w:t>On utilise un Laplacien « bounded » c'est-à-dire bornée sur le domaine [0 ;20] pour ne pas avoir des notes supérieures à 20 ou inférieures à 0 (on n’est pas dans un QCM) </w:t>
      </w:r>
      <w:r w:rsidRPr="00396B1F">
        <w:rPr>
          <w:rFonts w:ascii="Cambria" w:hAnsi="Cambria" w:cs="Courier New"/>
        </w:rPr>
        <w:sym w:font="Wingdings" w:char="F04A"/>
      </w:r>
    </w:p>
    <w:p w14:paraId="289F4C54" w14:textId="77777777" w:rsidR="00396B1F" w:rsidRDefault="00396B1F" w:rsidP="00396B1F">
      <w:pPr>
        <w:jc w:val="both"/>
        <w:rPr>
          <w:rFonts w:ascii="Cambria" w:hAnsi="Cambria" w:cs="Courier New"/>
        </w:rPr>
      </w:pPr>
      <w:r>
        <w:rPr>
          <w:rFonts w:ascii="Cambria" w:hAnsi="Cambria" w:cs="Courier New"/>
        </w:rPr>
        <w:t>On peut ensuite appliquer ce bruit à la donnée avec l’instruction :</w:t>
      </w:r>
    </w:p>
    <w:p w14:paraId="023FF7E7" w14:textId="77777777" w:rsidR="00396B1F" w:rsidRPr="00396B1F" w:rsidRDefault="00396B1F" w:rsidP="00396B1F">
      <w:pPr>
        <w:jc w:val="both"/>
        <w:rPr>
          <w:rFonts w:ascii="Courier New" w:hAnsi="Courier New" w:cs="Courier New"/>
        </w:rPr>
      </w:pPr>
      <w:r w:rsidRPr="00396B1F">
        <w:rPr>
          <w:rFonts w:ascii="Courier New" w:hAnsi="Courier New" w:cs="Courier New"/>
        </w:rPr>
        <w:t>lbd.randomise(originalVal)</w:t>
      </w:r>
    </w:p>
    <w:p w14:paraId="6B161409" w14:textId="77777777" w:rsidR="00396B1F" w:rsidRDefault="00396B1F" w:rsidP="00396B1F">
      <w:pPr>
        <w:jc w:val="both"/>
        <w:rPr>
          <w:rFonts w:ascii="Cambria" w:hAnsi="Cambria" w:cs="Courier New"/>
        </w:rPr>
      </w:pPr>
      <w:r>
        <w:rPr>
          <w:rFonts w:ascii="Cambria" w:hAnsi="Cambria" w:cs="Courier New"/>
        </w:rPr>
        <w:t xml:space="preserve">Le reste du code effectue </w:t>
      </w:r>
      <w:r w:rsidRPr="00033408">
        <w:rPr>
          <w:rFonts w:ascii="Courier New" w:hAnsi="Courier New" w:cs="Courier New"/>
        </w:rPr>
        <w:t>size</w:t>
      </w:r>
      <w:r>
        <w:rPr>
          <w:rFonts w:ascii="Cambria" w:hAnsi="Cambria" w:cs="Courier New"/>
        </w:rPr>
        <w:t xml:space="preserve"> tirages et les affiche</w:t>
      </w:r>
      <w:r w:rsidR="00033408">
        <w:rPr>
          <w:rFonts w:ascii="Cambria" w:hAnsi="Cambria" w:cs="Courier New"/>
        </w:rPr>
        <w:t xml:space="preserve"> (on a utilisé une précision de 0.1 sur les notes)</w:t>
      </w:r>
      <w:r>
        <w:rPr>
          <w:rFonts w:ascii="Cambria" w:hAnsi="Cambria" w:cs="Courier New"/>
        </w:rPr>
        <w:t xml:space="preserve">, pour que vous puissiez voir la distribution des valeurs générées en fonction de </w:t>
      </w:r>
      <w:r w:rsidRPr="00396B1F">
        <w:rPr>
          <w:rFonts w:ascii="Symbol" w:hAnsi="Symbol" w:cs="Courier New"/>
        </w:rPr>
        <w:t></w:t>
      </w:r>
      <w:r>
        <w:rPr>
          <w:rFonts w:ascii="Cambria" w:hAnsi="Cambria" w:cs="Courier New"/>
        </w:rPr>
        <w:t>.</w:t>
      </w:r>
    </w:p>
    <w:p w14:paraId="490B832D" w14:textId="77777777" w:rsidR="00CE6F06" w:rsidRDefault="00396B1F"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sidRPr="00396B1F">
        <w:rPr>
          <w:rFonts w:ascii="Cambria" w:hAnsi="Cambria" w:cs="Courier New"/>
          <w:b/>
        </w:rPr>
        <w:t>Q4</w:t>
      </w:r>
      <w:r>
        <w:rPr>
          <w:rFonts w:ascii="Cambria" w:hAnsi="Cambria" w:cs="Courier New"/>
        </w:rPr>
        <w:t xml:space="preserve"> : Affichez la distribution pour </w:t>
      </w:r>
      <w:r w:rsidRPr="00396B1F">
        <w:rPr>
          <w:rFonts w:ascii="Symbol" w:hAnsi="Symbol" w:cs="Courier New"/>
        </w:rPr>
        <w:t></w:t>
      </w:r>
      <w:r>
        <w:rPr>
          <w:rFonts w:ascii="Cambria" w:hAnsi="Cambria" w:cs="Courier New"/>
        </w:rPr>
        <w:t xml:space="preserve">=0.01, </w:t>
      </w:r>
      <w:r w:rsidRPr="00396B1F">
        <w:rPr>
          <w:rFonts w:ascii="Symbol" w:hAnsi="Symbol" w:cs="Courier New"/>
        </w:rPr>
        <w:t></w:t>
      </w:r>
      <w:r w:rsidR="00033408">
        <w:rPr>
          <w:rFonts w:ascii="Cambria" w:hAnsi="Cambria" w:cs="Courier New"/>
        </w:rPr>
        <w:t>=0.1,</w:t>
      </w:r>
      <w:r>
        <w:rPr>
          <w:rFonts w:ascii="Cambria" w:hAnsi="Cambria" w:cs="Courier New"/>
        </w:rPr>
        <w:t xml:space="preserve"> </w:t>
      </w:r>
      <w:r w:rsidRPr="00396B1F">
        <w:rPr>
          <w:rFonts w:ascii="Symbol" w:hAnsi="Symbol" w:cs="Courier New"/>
        </w:rPr>
        <w:t></w:t>
      </w:r>
      <w:r>
        <w:rPr>
          <w:rFonts w:ascii="Cambria" w:hAnsi="Cambria" w:cs="Courier New"/>
        </w:rPr>
        <w:t>=1</w:t>
      </w:r>
      <w:r w:rsidR="00033408">
        <w:rPr>
          <w:rFonts w:ascii="Cambria" w:hAnsi="Cambria" w:cs="Courier New"/>
        </w:rPr>
        <w:t xml:space="preserve">, </w:t>
      </w:r>
      <w:r w:rsidR="00033408" w:rsidRPr="00033408">
        <w:rPr>
          <w:rFonts w:ascii="Symbol" w:hAnsi="Symbol" w:cs="Courier New"/>
        </w:rPr>
        <w:t></w:t>
      </w:r>
      <w:r w:rsidR="00033408">
        <w:rPr>
          <w:rFonts w:ascii="Cambria" w:hAnsi="Cambria" w:cs="Courier New"/>
        </w:rPr>
        <w:t>=10</w:t>
      </w:r>
      <w:r>
        <w:rPr>
          <w:rFonts w:ascii="Cambria" w:hAnsi="Cambria" w:cs="Courier New"/>
        </w:rPr>
        <w:t xml:space="preserve"> en utilisant size=1000.</w:t>
      </w:r>
      <w:r w:rsidR="00033408">
        <w:rPr>
          <w:rFonts w:ascii="Cambria" w:hAnsi="Cambria" w:cs="Courier New"/>
        </w:rPr>
        <w:t xml:space="preserve"> Interprétez cette distribution.</w:t>
      </w:r>
      <w:r>
        <w:rPr>
          <w:rFonts w:ascii="Cambria" w:hAnsi="Cambria" w:cs="Courier New"/>
        </w:rPr>
        <w:t xml:space="preserve"> </w:t>
      </w:r>
    </w:p>
    <w:p w14:paraId="59B42119" w14:textId="77777777" w:rsidR="00396B1F" w:rsidRDefault="00033408"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 xml:space="preserve">Si on choisit </w:t>
      </w:r>
      <w:r w:rsidRPr="00033408">
        <w:rPr>
          <w:rFonts w:ascii="Symbol" w:hAnsi="Symbol" w:cs="Courier New"/>
        </w:rPr>
        <w:t></w:t>
      </w:r>
      <w:r>
        <w:rPr>
          <w:rFonts w:ascii="Cambria" w:hAnsi="Cambria" w:cs="Courier New"/>
        </w:rPr>
        <w:t xml:space="preserve">=10 quelle est la plus grande probabilité de tomber sur la bonne valeur tout en respectant le critère de DP (on rappelle qu’il y a 21 valeurs possibles)? Même question pour les autres </w:t>
      </w:r>
      <w:r>
        <w:rPr>
          <w:rFonts w:ascii="Symbol" w:hAnsi="Symbol" w:cs="Courier New"/>
        </w:rPr>
        <w:t></w:t>
      </w:r>
      <w:r>
        <w:rPr>
          <w:rFonts w:ascii="Cambria" w:hAnsi="Cambria" w:cs="Courier New"/>
        </w:rPr>
        <w:t>.</w:t>
      </w:r>
    </w:p>
    <w:p w14:paraId="6E66AE6C" w14:textId="77777777" w:rsidR="00033408" w:rsidRDefault="00033408" w:rsidP="00396B1F">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A votre avis, quel</w:t>
      </w:r>
      <w:r w:rsidR="00CE6F06">
        <w:rPr>
          <w:rFonts w:ascii="Cambria" w:hAnsi="Cambria" w:cs="Courier New"/>
        </w:rPr>
        <w:t>(s)</w:t>
      </w:r>
      <w:r>
        <w:rPr>
          <w:rFonts w:ascii="Cambria" w:hAnsi="Cambria" w:cs="Courier New"/>
        </w:rPr>
        <w:t xml:space="preserve"> </w:t>
      </w:r>
      <w:r w:rsidRPr="00396B1F">
        <w:rPr>
          <w:rFonts w:ascii="Symbol" w:hAnsi="Symbol" w:cs="Courier New"/>
        </w:rPr>
        <w:t></w:t>
      </w:r>
      <w:r w:rsidR="00CE6F06">
        <w:rPr>
          <w:rFonts w:ascii="Cambria" w:hAnsi="Cambria" w:cs="Courier New"/>
        </w:rPr>
        <w:t xml:space="preserve"> peut(ent)</w:t>
      </w:r>
      <w:r>
        <w:rPr>
          <w:rFonts w:ascii="Cambria" w:hAnsi="Cambria" w:cs="Courier New"/>
        </w:rPr>
        <w:t xml:space="preserve"> être utilisé</w:t>
      </w:r>
      <w:r w:rsidR="00CE6F06">
        <w:rPr>
          <w:rFonts w:ascii="Cambria" w:hAnsi="Cambria" w:cs="Courier New"/>
        </w:rPr>
        <w:t>(s)</w:t>
      </w:r>
      <w:r>
        <w:rPr>
          <w:rFonts w:ascii="Cambria" w:hAnsi="Cambria" w:cs="Courier New"/>
        </w:rPr>
        <w:t> et pourquoi ?</w:t>
      </w:r>
    </w:p>
    <w:p w14:paraId="743E461D" w14:textId="77777777" w:rsidR="00396B1F" w:rsidRDefault="00CE6F06" w:rsidP="00396B1F">
      <w:pPr>
        <w:jc w:val="both"/>
        <w:rPr>
          <w:rFonts w:ascii="Cambria" w:hAnsi="Cambria" w:cs="Courier New"/>
          <w:b/>
        </w:rPr>
      </w:pPr>
      <w:r w:rsidRPr="00CE6F06">
        <w:rPr>
          <w:rFonts w:ascii="Cambria" w:hAnsi="Cambria" w:cs="Courier New"/>
          <w:b/>
        </w:rPr>
        <w:t>Modification du fichier csv</w:t>
      </w:r>
    </w:p>
    <w:p w14:paraId="1414C17F" w14:textId="77777777" w:rsidR="008C1747" w:rsidRDefault="00CE6F06" w:rsidP="00396B1F">
      <w:pPr>
        <w:jc w:val="both"/>
        <w:rPr>
          <w:rFonts w:ascii="Cambria" w:hAnsi="Cambria" w:cs="Courier New"/>
        </w:rPr>
      </w:pPr>
      <w:r>
        <w:rPr>
          <w:rFonts w:ascii="Cambria" w:hAnsi="Cambria" w:cs="Courier New"/>
        </w:rPr>
        <w:lastRenderedPageBreak/>
        <w:t xml:space="preserve">Vous pouvez retrouver ici un exemple de script python manipulant le fichier csv qui nous intéresse (il faut bien sûr changer le chemin vers les fichiers csv dans les variables </w:t>
      </w:r>
      <w:r w:rsidRPr="00CE6F06">
        <w:rPr>
          <w:rFonts w:ascii="Courier New" w:hAnsi="Courier New" w:cs="Courier New"/>
        </w:rPr>
        <w:t>path</w:t>
      </w:r>
      <w:r>
        <w:rPr>
          <w:rFonts w:ascii="Courier New" w:hAnsi="Courier New" w:cs="Courier New"/>
        </w:rPr>
        <w:t>in et pathout</w:t>
      </w:r>
      <w:r>
        <w:rPr>
          <w:rFonts w:ascii="Cambria" w:hAnsi="Cambria" w:cs="Courier New"/>
        </w:rPr>
        <w:t>)</w:t>
      </w:r>
      <w:r w:rsidR="008C1747">
        <w:rPr>
          <w:rFonts w:ascii="Cambria" w:hAnsi="Cambria" w:cs="Courier New"/>
        </w:rPr>
        <w:t xml:space="preserve"> : </w:t>
      </w:r>
      <w:hyperlink r:id="rId21" w:history="1">
        <w:r w:rsidR="008C1747" w:rsidRPr="00D4287A">
          <w:rPr>
            <w:rStyle w:val="Hyperlink"/>
            <w:rFonts w:ascii="Cambria" w:hAnsi="Cambria" w:cs="Courier New"/>
          </w:rPr>
          <w:t>https://benjamin-nguyen.fr/ENS/4ASTI-EA-BIGDATA-SECU/dp/csv_read.py</w:t>
        </w:r>
      </w:hyperlink>
      <w:r w:rsidR="008C1747">
        <w:rPr>
          <w:rFonts w:ascii="Cambria" w:hAnsi="Cambria" w:cs="Courier New"/>
        </w:rPr>
        <w:t xml:space="preserve"> </w:t>
      </w:r>
    </w:p>
    <w:p w14:paraId="7B4FDB75" w14:textId="77777777" w:rsidR="00CE6F06" w:rsidRDefault="008C1747" w:rsidP="00396B1F">
      <w:pPr>
        <w:jc w:val="both"/>
        <w:rPr>
          <w:rFonts w:ascii="Cambria" w:hAnsi="Cambria" w:cs="Courier New"/>
        </w:rPr>
      </w:pPr>
      <w:r>
        <w:rPr>
          <w:rFonts w:ascii="Cambria" w:hAnsi="Cambria" w:cs="Courier New"/>
        </w:rPr>
        <w:t>Ce script charge le fichier csv puis exporte uniquement les colonnes G1, G2 et G3 vous pouvez voir en chargeant ce nouveau fichier dans WEKA qu’on observe les mêmes résultats.</w:t>
      </w:r>
    </w:p>
    <w:p w14:paraId="41A30BCB" w14:textId="77777777" w:rsidR="008C1747" w:rsidRDefault="008C1747" w:rsidP="008C1747">
      <w:pPr>
        <w:pBdr>
          <w:top w:val="single" w:sz="4" w:space="1" w:color="auto"/>
          <w:left w:val="single" w:sz="4" w:space="4" w:color="auto"/>
          <w:bottom w:val="single" w:sz="4" w:space="1" w:color="auto"/>
          <w:right w:val="single" w:sz="4" w:space="4" w:color="auto"/>
        </w:pBdr>
        <w:jc w:val="both"/>
        <w:rPr>
          <w:rFonts w:ascii="Cambria" w:hAnsi="Cambria" w:cs="Courier New"/>
        </w:rPr>
      </w:pPr>
      <w:r w:rsidRPr="008C1747">
        <w:rPr>
          <w:rFonts w:ascii="Cambria" w:hAnsi="Cambria" w:cs="Courier New"/>
          <w:b/>
        </w:rPr>
        <w:t>Q5 :</w:t>
      </w:r>
      <w:r>
        <w:rPr>
          <w:rFonts w:ascii="Cambria" w:hAnsi="Cambria" w:cs="Courier New"/>
        </w:rPr>
        <w:t xml:space="preserve"> Modifiez le script csv_read.py pour changer la valeur de G3 en appliquant une transformation laplacienne avec les paramètres </w:t>
      </w:r>
      <w:r w:rsidRPr="008C1747">
        <w:rPr>
          <w:rFonts w:ascii="Symbol" w:hAnsi="Symbol" w:cs="Courier New"/>
        </w:rPr>
        <w:t></w:t>
      </w:r>
      <w:r>
        <w:rPr>
          <w:rFonts w:ascii="Cambria" w:hAnsi="Cambria" w:cs="Courier New"/>
        </w:rPr>
        <w:t>=0.01, 0.1, 1 et 10.</w:t>
      </w:r>
    </w:p>
    <w:p w14:paraId="270840FE" w14:textId="77777777" w:rsidR="008C1747" w:rsidRDefault="008C1747" w:rsidP="008C1747">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Effectuez les analyses de classficiation avec KNN et RandomTree. Indiquez la qualité</w:t>
      </w:r>
      <w:r w:rsidR="001E0D27">
        <w:rPr>
          <w:rFonts w:ascii="Cambria" w:hAnsi="Cambria" w:cs="Courier New"/>
        </w:rPr>
        <w:t xml:space="preserve"> de votre prédiction</w:t>
      </w:r>
      <w:r>
        <w:rPr>
          <w:rFonts w:ascii="Cambria" w:hAnsi="Cambria" w:cs="Courier New"/>
        </w:rPr>
        <w:t>.</w:t>
      </w:r>
    </w:p>
    <w:p w14:paraId="02B20660" w14:textId="77777777" w:rsidR="008C1747" w:rsidRDefault="008C1747" w:rsidP="008C1747">
      <w:pPr>
        <w:pBdr>
          <w:top w:val="single" w:sz="4" w:space="1" w:color="auto"/>
          <w:left w:val="single" w:sz="4" w:space="4" w:color="auto"/>
          <w:bottom w:val="single" w:sz="4" w:space="1" w:color="auto"/>
          <w:right w:val="single" w:sz="4" w:space="4" w:color="auto"/>
        </w:pBdr>
        <w:jc w:val="both"/>
        <w:rPr>
          <w:rFonts w:ascii="Cambria" w:hAnsi="Cambria" w:cs="Courier New"/>
        </w:rPr>
      </w:pPr>
      <w:r>
        <w:rPr>
          <w:rFonts w:ascii="Cambria" w:hAnsi="Cambria" w:cs="Courier New"/>
        </w:rPr>
        <w:t>Pouvez-vous proposer un meilleur</w:t>
      </w:r>
      <w:r w:rsidRPr="008C1747">
        <w:rPr>
          <w:rFonts w:ascii="Symbol" w:hAnsi="Symbol" w:cs="Courier New"/>
        </w:rPr>
        <w:t></w:t>
      </w:r>
      <w:r w:rsidRPr="008C1747">
        <w:rPr>
          <w:rFonts w:ascii="Symbol" w:hAnsi="Symbol" w:cs="Courier New"/>
        </w:rPr>
        <w:t></w:t>
      </w:r>
      <w:r>
        <w:rPr>
          <w:rFonts w:ascii="Cambria" w:hAnsi="Cambria" w:cs="Courier New"/>
        </w:rPr>
        <w:t xml:space="preserve"> que ceux que nous avons utilisés ? Concluez sur l’efficacité de votre protection et de votre prédiction. </w:t>
      </w:r>
    </w:p>
    <w:p w14:paraId="02AB49E6" w14:textId="77777777" w:rsidR="008C1747" w:rsidRDefault="008C1747" w:rsidP="00396B1F">
      <w:pPr>
        <w:jc w:val="both"/>
        <w:rPr>
          <w:rFonts w:ascii="Cambria" w:hAnsi="Cambria" w:cs="Courier New"/>
        </w:rPr>
      </w:pPr>
    </w:p>
    <w:p w14:paraId="003EB8CE" w14:textId="77777777" w:rsidR="008C1747" w:rsidRPr="00CE6F06" w:rsidRDefault="008C1747" w:rsidP="00396B1F">
      <w:pPr>
        <w:jc w:val="both"/>
        <w:rPr>
          <w:rFonts w:ascii="Cambria" w:hAnsi="Cambria" w:cs="Courier New"/>
        </w:rPr>
      </w:pPr>
    </w:p>
    <w:sectPr w:rsidR="008C1747" w:rsidRPr="00CE6F06" w:rsidSect="0065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622EE"/>
    <w:multiLevelType w:val="hybridMultilevel"/>
    <w:tmpl w:val="8C0649FA"/>
    <w:lvl w:ilvl="0" w:tplc="077C6C4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330D4F"/>
    <w:multiLevelType w:val="hybridMultilevel"/>
    <w:tmpl w:val="7F14B3CA"/>
    <w:lvl w:ilvl="0" w:tplc="DDB04B7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9333B70"/>
    <w:multiLevelType w:val="hybridMultilevel"/>
    <w:tmpl w:val="1804CF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E4"/>
    <w:rsid w:val="00005A8E"/>
    <w:rsid w:val="00033408"/>
    <w:rsid w:val="000517C7"/>
    <w:rsid w:val="001E0D27"/>
    <w:rsid w:val="00396B1F"/>
    <w:rsid w:val="00607442"/>
    <w:rsid w:val="0061356F"/>
    <w:rsid w:val="0065461D"/>
    <w:rsid w:val="008C1747"/>
    <w:rsid w:val="0092209D"/>
    <w:rsid w:val="00962CD9"/>
    <w:rsid w:val="00A1295B"/>
    <w:rsid w:val="00AB560E"/>
    <w:rsid w:val="00B75DEC"/>
    <w:rsid w:val="00BA25E7"/>
    <w:rsid w:val="00CC4D11"/>
    <w:rsid w:val="00CE6F06"/>
    <w:rsid w:val="00D411E4"/>
    <w:rsid w:val="00DA3AC3"/>
    <w:rsid w:val="00DD1934"/>
    <w:rsid w:val="00FB4C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FC84"/>
  <w15:docId w15:val="{62E199B0-1765-4058-A35F-E2AEB7D5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1E4"/>
    <w:rPr>
      <w:color w:val="0000FF" w:themeColor="hyperlink"/>
      <w:u w:val="single"/>
    </w:rPr>
  </w:style>
  <w:style w:type="paragraph" w:styleId="ListParagraph">
    <w:name w:val="List Paragraph"/>
    <w:basedOn w:val="Normal"/>
    <w:uiPriority w:val="34"/>
    <w:qFormat/>
    <w:rsid w:val="00D411E4"/>
    <w:pPr>
      <w:ind w:left="720"/>
      <w:contextualSpacing/>
    </w:pPr>
  </w:style>
  <w:style w:type="paragraph" w:styleId="HTMLPreformatted">
    <w:name w:val="HTML Preformatted"/>
    <w:basedOn w:val="Normal"/>
    <w:link w:val="HTMLPreformattedChar"/>
    <w:uiPriority w:val="99"/>
    <w:semiHidden/>
    <w:unhideWhenUsed/>
    <w:rsid w:val="00D41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D411E4"/>
    <w:rPr>
      <w:rFonts w:ascii="Courier New" w:eastAsia="Times New Roman" w:hAnsi="Courier New" w:cs="Courier New"/>
      <w:sz w:val="20"/>
      <w:szCs w:val="20"/>
      <w:lang w:eastAsia="fr-FR"/>
    </w:rPr>
  </w:style>
  <w:style w:type="character" w:customStyle="1" w:styleId="pl-c1">
    <w:name w:val="pl-c1"/>
    <w:basedOn w:val="DefaultParagraphFont"/>
    <w:rsid w:val="00D411E4"/>
  </w:style>
  <w:style w:type="paragraph" w:styleId="BalloonText">
    <w:name w:val="Balloon Text"/>
    <w:basedOn w:val="Normal"/>
    <w:link w:val="BalloonTextChar"/>
    <w:uiPriority w:val="99"/>
    <w:semiHidden/>
    <w:unhideWhenUsed/>
    <w:rsid w:val="00DD1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0613">
      <w:bodyDiv w:val="1"/>
      <w:marLeft w:val="0"/>
      <w:marRight w:val="0"/>
      <w:marTop w:val="0"/>
      <w:marBottom w:val="0"/>
      <w:divBdr>
        <w:top w:val="none" w:sz="0" w:space="0" w:color="auto"/>
        <w:left w:val="none" w:sz="0" w:space="0" w:color="auto"/>
        <w:bottom w:val="none" w:sz="0" w:space="0" w:color="auto"/>
        <w:right w:val="none" w:sz="0" w:space="0" w:color="auto"/>
      </w:divBdr>
    </w:div>
    <w:div w:id="602690368">
      <w:bodyDiv w:val="1"/>
      <w:marLeft w:val="0"/>
      <w:marRight w:val="0"/>
      <w:marTop w:val="0"/>
      <w:marBottom w:val="0"/>
      <w:divBdr>
        <w:top w:val="none" w:sz="0" w:space="0" w:color="auto"/>
        <w:left w:val="none" w:sz="0" w:space="0" w:color="auto"/>
        <w:bottom w:val="none" w:sz="0" w:space="0" w:color="auto"/>
        <w:right w:val="none" w:sz="0" w:space="0" w:color="auto"/>
      </w:divBdr>
    </w:div>
    <w:div w:id="21174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https://benjamin-nguyen.fr/ENS/4ASTI-EA-BIGDATA-SECU/dp/csv_read.py" TargetMode="External"/><Relationship Id="rId7" Type="http://schemas.openxmlformats.org/officeDocument/2006/relationships/hyperlink" Target="https://archive.ics.uci.edu/ml/datasets/Student+Performance" TargetMode="External"/><Relationship Id="rId12" Type="http://schemas.openxmlformats.org/officeDocument/2006/relationships/image" Target="media/image3.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benjamin-nguyen.fr/ENS/4ASTI-EA-BIGDATA-SECU/dp/laplace_ex.py" TargetMode="External"/><Relationship Id="rId1" Type="http://schemas.openxmlformats.org/officeDocument/2006/relationships/customXml" Target="../customXml/item1.xml"/><Relationship Id="rId6" Type="http://schemas.openxmlformats.org/officeDocument/2006/relationships/hyperlink" Target="https://benjamin-nguyen.fr/ENS/4ASTI-EA-BIGDATA-SECU/student-mat.csv" TargetMode="Externa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CC46C-6AFF-464B-9B44-D120608E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1892</Words>
  <Characters>10785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INSA Centre Val de Loire</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NGUYEN</dc:creator>
  <cp:lastModifiedBy>Benjamin Nguyen</cp:lastModifiedBy>
  <cp:revision>3</cp:revision>
  <cp:lastPrinted>2021-03-16T18:51:00Z</cp:lastPrinted>
  <dcterms:created xsi:type="dcterms:W3CDTF">2021-03-16T18:51:00Z</dcterms:created>
  <dcterms:modified xsi:type="dcterms:W3CDTF">2021-03-16T18:52:00Z</dcterms:modified>
</cp:coreProperties>
</file>