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B8AC" w14:textId="77777777" w:rsidR="001E78B3" w:rsidRPr="001E78B3" w:rsidRDefault="001E78B3" w:rsidP="001E78B3">
      <w:pPr>
        <w:jc w:val="center"/>
      </w:pPr>
      <w:r w:rsidRPr="001E78B3">
        <w:t>TD Mécanismes Internes SGBD</w:t>
      </w:r>
    </w:p>
    <w:p w14:paraId="742ED49B" w14:textId="63BE12DA" w:rsidR="00446EBE" w:rsidRPr="001E78B3" w:rsidRDefault="001E78B3" w:rsidP="001E78B3">
      <w:pPr>
        <w:jc w:val="center"/>
      </w:pPr>
      <w:r w:rsidRPr="001E78B3">
        <w:t>Exercices : Indexation</w:t>
      </w:r>
      <w:r w:rsidR="00E11E86">
        <w:t xml:space="preserve"> &amp; hachage</w:t>
      </w:r>
    </w:p>
    <w:p w14:paraId="25CFCE80" w14:textId="3031DE6A" w:rsidR="001E78B3" w:rsidRDefault="001E78B3" w:rsidP="001E78B3">
      <w:pPr>
        <w:jc w:val="center"/>
      </w:pPr>
    </w:p>
    <w:p w14:paraId="77EC0B0A" w14:textId="6976E537" w:rsidR="001E78B3" w:rsidRPr="001E78B3" w:rsidRDefault="00AD7396" w:rsidP="001E78B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E0140D">
        <w:rPr>
          <w:rFonts w:eastAsia="Times New Roman" w:cstheme="minorHAnsi"/>
          <w:b/>
          <w:bCs/>
          <w:sz w:val="24"/>
          <w:szCs w:val="24"/>
          <w:lang w:eastAsia="fr-FR"/>
        </w:rPr>
        <w:t>Exercice 1 : C</w:t>
      </w:r>
      <w:r w:rsidR="001E78B3" w:rsidRPr="001E78B3">
        <w:rPr>
          <w:rFonts w:eastAsia="Times New Roman" w:cstheme="minorHAnsi"/>
          <w:b/>
          <w:bCs/>
          <w:sz w:val="24"/>
          <w:szCs w:val="24"/>
          <w:lang w:eastAsia="fr-FR"/>
        </w:rPr>
        <w:t>onstruction d’un hachage statique</w:t>
      </w:r>
    </w:p>
    <w:p w14:paraId="35706942" w14:textId="0C46A9F5" w:rsidR="001E78B3" w:rsidRPr="001E78B3" w:rsidRDefault="00AD7396" w:rsidP="001E78B3">
      <w:p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Considérons la liste</w:t>
      </w:r>
      <w:r w:rsidR="001E78B3" w:rsidRPr="001E78B3">
        <w:rPr>
          <w:rFonts w:eastAsia="Times New Roman" w:cstheme="minorHAnsi"/>
          <w:sz w:val="24"/>
          <w:szCs w:val="24"/>
          <w:lang w:eastAsia="fr-FR"/>
        </w:rPr>
        <w:t xml:space="preserve"> de 12 départements</w:t>
      </w:r>
      <w:r>
        <w:rPr>
          <w:rFonts w:eastAsia="Times New Roman" w:cstheme="minorHAnsi"/>
          <w:sz w:val="24"/>
          <w:szCs w:val="24"/>
          <w:lang w:eastAsia="fr-FR"/>
        </w:rPr>
        <w:t xml:space="preserve"> français</w:t>
      </w:r>
      <w:r w:rsidR="001E78B3" w:rsidRPr="001E78B3">
        <w:rPr>
          <w:rFonts w:eastAsia="Times New Roman" w:cstheme="minorHAnsi"/>
          <w:sz w:val="24"/>
          <w:szCs w:val="24"/>
          <w:lang w:eastAsia="fr-FR"/>
        </w:rPr>
        <w:t>.</w:t>
      </w:r>
    </w:p>
    <w:p w14:paraId="5A6BAE9D" w14:textId="3EF46949" w:rsidR="003157BD" w:rsidRDefault="003157BD" w:rsidP="003157BD">
      <w:pPr>
        <w:pStyle w:val="HTMLPreformatted"/>
      </w:pPr>
      <w:r>
        <w:t xml:space="preserve">3  Allier; </w:t>
      </w:r>
      <w:r w:rsidR="00E15A4F">
        <w:t xml:space="preserve">9  Ariège; 11 Aude ; 12 Aveyron; 18 Cher; 25 Doubs; </w:t>
      </w:r>
      <w:r>
        <w:t xml:space="preserve">36 Indre; </w:t>
      </w:r>
      <w:r w:rsidR="00E15A4F">
        <w:t xml:space="preserve">39 Jura; 55 Meuse; 73 Savoie;  75 </w:t>
      </w:r>
      <w:r>
        <w:t xml:space="preserve">Paris ; 81 Tarn; </w:t>
      </w:r>
    </w:p>
    <w:p w14:paraId="037F1087" w14:textId="77777777" w:rsidR="00AD7396" w:rsidRDefault="00AD7396" w:rsidP="001E78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Hypothèses : </w:t>
      </w:r>
    </w:p>
    <w:p w14:paraId="09051B7E" w14:textId="6A5AD83D" w:rsidR="00AD7396" w:rsidRDefault="00AD7396" w:rsidP="00AD73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</w:t>
      </w:r>
      <w:r w:rsidRPr="00AD7396">
        <w:rPr>
          <w:rFonts w:eastAsia="Times New Roman" w:cstheme="minorHAnsi"/>
          <w:sz w:val="24"/>
          <w:szCs w:val="24"/>
          <w:lang w:eastAsia="fr-FR"/>
        </w:rPr>
        <w:t>a clé sur laquelle on va hacher est le numéro de département.</w:t>
      </w:r>
    </w:p>
    <w:p w14:paraId="3A269000" w14:textId="715728A2" w:rsidR="00AD7396" w:rsidRDefault="00AD7396" w:rsidP="00AD73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Chaque bloc peut contenir jusqu’à 5 enregistrements</w:t>
      </w:r>
    </w:p>
    <w:p w14:paraId="37BEB222" w14:textId="4AF0644E" w:rsidR="00E0140D" w:rsidRDefault="00E0140D" w:rsidP="00E014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Questions :</w:t>
      </w:r>
    </w:p>
    <w:p w14:paraId="0344EEE3" w14:textId="5E04D0F2" w:rsidR="00E0140D" w:rsidRDefault="00E0140D" w:rsidP="00E014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Quel serait la taille optimale du domaine de la fonction de hachage (qui correspond au nombre de blocs différents) ?</w:t>
      </w:r>
    </w:p>
    <w:p w14:paraId="51803E25" w14:textId="33DFBC45" w:rsidR="00E0140D" w:rsidRDefault="00E0140D" w:rsidP="00E014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Proposez une fonction simple (par exemple le modulo) avec ce domaine et testez là. Pourrait-on proposer une autre fonction ?</w:t>
      </w:r>
    </w:p>
    <w:p w14:paraId="1166A6AF" w14:textId="4EB4DA19" w:rsidR="00E0140D" w:rsidRPr="00E0140D" w:rsidRDefault="00E0140D" w:rsidP="00E014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Supposons que la clé soit le nom du département. Comment procéder ?</w:t>
      </w:r>
    </w:p>
    <w:p w14:paraId="042E6127" w14:textId="47A90078" w:rsidR="001E78B3" w:rsidRPr="00E11E86" w:rsidRDefault="00E0140D" w:rsidP="001E78B3">
      <w:pPr>
        <w:jc w:val="both"/>
        <w:rPr>
          <w:b/>
          <w:bCs/>
          <w:sz w:val="24"/>
          <w:szCs w:val="24"/>
        </w:rPr>
      </w:pPr>
      <w:r w:rsidRPr="00E11E86">
        <w:rPr>
          <w:b/>
          <w:bCs/>
          <w:sz w:val="24"/>
          <w:szCs w:val="24"/>
        </w:rPr>
        <w:t>Exercice 2 : Construction d’un hachage extensible</w:t>
      </w:r>
    </w:p>
    <w:p w14:paraId="3983E04C" w14:textId="539D7D20" w:rsidR="00E0140D" w:rsidRDefault="009754F0" w:rsidP="001E78B3">
      <w:pPr>
        <w:jc w:val="both"/>
      </w:pPr>
      <w:r>
        <w:t xml:space="preserve">On fait l’hypothèse que chaque bloc peut contenir jusqu’à 5 enregistrements. </w:t>
      </w:r>
      <w:r w:rsidR="00E0140D">
        <w:t xml:space="preserve">On suppose qu’on a défini la fonction de hachage suivante: </w:t>
      </w:r>
      <w:r w:rsidR="00E0140D" w:rsidRPr="003157BD">
        <w:rPr>
          <w:rStyle w:val="mi"/>
          <w:rFonts w:ascii="Courier New" w:hAnsi="Courier New" w:cs="Courier New"/>
          <w:i/>
          <w:iCs/>
        </w:rPr>
        <w:t>h</w:t>
      </w:r>
      <w:r w:rsidR="00E0140D" w:rsidRPr="003157BD">
        <w:rPr>
          <w:rStyle w:val="mo"/>
          <w:rFonts w:ascii="Courier New" w:hAnsi="Courier New" w:cs="Courier New"/>
        </w:rPr>
        <w:t>(</w:t>
      </w:r>
      <w:r w:rsidR="00E0140D" w:rsidRPr="003157BD">
        <w:rPr>
          <w:rStyle w:val="mi"/>
          <w:rFonts w:ascii="Courier New" w:hAnsi="Courier New" w:cs="Courier New"/>
          <w:i/>
          <w:iCs/>
        </w:rPr>
        <w:t>nom</w:t>
      </w:r>
      <w:r w:rsidR="00E0140D" w:rsidRPr="003157BD">
        <w:rPr>
          <w:rStyle w:val="mo"/>
          <w:rFonts w:ascii="Courier New" w:hAnsi="Courier New" w:cs="Courier New"/>
        </w:rPr>
        <w:t>)=</w:t>
      </w:r>
      <w:r w:rsidR="00E0140D" w:rsidRPr="003157BD">
        <w:rPr>
          <w:rStyle w:val="mi"/>
          <w:rFonts w:ascii="Courier New" w:hAnsi="Courier New" w:cs="Courier New"/>
          <w:i/>
          <w:iCs/>
        </w:rPr>
        <w:t>i</w:t>
      </w:r>
      <w:r w:rsidR="00E0140D" w:rsidRPr="003157BD">
        <w:rPr>
          <w:rStyle w:val="mn"/>
          <w:rFonts w:ascii="Courier New" w:hAnsi="Courier New" w:cs="Courier New"/>
          <w:vertAlign w:val="subscript"/>
        </w:rPr>
        <w:t>1</w:t>
      </w:r>
      <w:r w:rsidR="00E0140D" w:rsidRPr="003157BD">
        <w:rPr>
          <w:rStyle w:val="mi"/>
          <w:rFonts w:ascii="Courier New" w:hAnsi="Courier New" w:cs="Courier New"/>
          <w:i/>
          <w:iCs/>
        </w:rPr>
        <w:t>i</w:t>
      </w:r>
      <w:r w:rsidR="00E0140D" w:rsidRPr="003157BD">
        <w:rPr>
          <w:rStyle w:val="mn"/>
          <w:rFonts w:ascii="Courier New" w:hAnsi="Courier New" w:cs="Courier New"/>
          <w:vertAlign w:val="subscript"/>
        </w:rPr>
        <w:t>2</w:t>
      </w:r>
      <w:r w:rsidR="00E0140D" w:rsidRPr="003157BD">
        <w:rPr>
          <w:rStyle w:val="mo"/>
          <w:rFonts w:ascii="Cambria Math" w:hAnsi="Cambria Math" w:cs="Cambria Math"/>
        </w:rPr>
        <w:t>⋯</w:t>
      </w:r>
      <w:r w:rsidR="00E0140D" w:rsidRPr="003157BD">
        <w:rPr>
          <w:rStyle w:val="mi"/>
          <w:rFonts w:ascii="Courier New" w:hAnsi="Courier New" w:cs="Courier New"/>
          <w:i/>
          <w:iCs/>
        </w:rPr>
        <w:t>i</w:t>
      </w:r>
      <w:r w:rsidR="00E0140D" w:rsidRPr="003157BD">
        <w:rPr>
          <w:rStyle w:val="mn"/>
          <w:rFonts w:ascii="Courier New" w:hAnsi="Courier New" w:cs="Courier New"/>
          <w:vertAlign w:val="subscript"/>
        </w:rPr>
        <w:t>4</w:t>
      </w:r>
      <w:r w:rsidR="00E0140D" w:rsidRPr="003157BD">
        <w:rPr>
          <w:rFonts w:ascii="Courier New" w:hAnsi="Courier New" w:cs="Courier New"/>
        </w:rPr>
        <w:t xml:space="preserve"> avec </w:t>
      </w:r>
      <w:r w:rsidR="00E0140D" w:rsidRPr="003157BD">
        <w:rPr>
          <w:rStyle w:val="mi"/>
          <w:rFonts w:ascii="Courier New" w:hAnsi="Courier New" w:cs="Courier New"/>
          <w:i/>
          <w:iCs/>
        </w:rPr>
        <w:t>i</w:t>
      </w:r>
      <w:r w:rsidR="00E0140D" w:rsidRPr="003157BD">
        <w:rPr>
          <w:rStyle w:val="mi"/>
          <w:rFonts w:ascii="Courier New" w:hAnsi="Courier New" w:cs="Courier New"/>
          <w:i/>
          <w:iCs/>
          <w:vertAlign w:val="subscript"/>
        </w:rPr>
        <w:t>j</w:t>
      </w:r>
      <w:r w:rsidR="00E0140D" w:rsidRPr="003157BD">
        <w:rPr>
          <w:rStyle w:val="mo"/>
          <w:rFonts w:ascii="Courier New" w:hAnsi="Courier New" w:cs="Courier New"/>
        </w:rPr>
        <w:t>=</w:t>
      </w:r>
      <w:r w:rsidR="00E0140D" w:rsidRPr="003157BD">
        <w:rPr>
          <w:rStyle w:val="mn"/>
          <w:rFonts w:ascii="Courier New" w:hAnsi="Courier New" w:cs="Courier New"/>
        </w:rPr>
        <w:t>1</w:t>
      </w:r>
      <w:r w:rsidR="00E0140D" w:rsidRPr="003157BD">
        <w:rPr>
          <w:rFonts w:ascii="Courier New" w:hAnsi="Courier New" w:cs="Courier New"/>
        </w:rPr>
        <w:t xml:space="preserve"> </w:t>
      </w:r>
      <w:r w:rsidR="00E0140D">
        <w:t xml:space="preserve">si la lettre </w:t>
      </w:r>
      <w:r w:rsidR="00E0140D" w:rsidRPr="003157BD">
        <w:rPr>
          <w:rStyle w:val="mi"/>
          <w:rFonts w:ascii="Courier New" w:hAnsi="Courier New" w:cs="Courier New"/>
          <w:i/>
          <w:iCs/>
        </w:rPr>
        <w:t>nom</w:t>
      </w:r>
      <w:r w:rsidR="00E0140D" w:rsidRPr="003157BD">
        <w:rPr>
          <w:rStyle w:val="mo"/>
          <w:rFonts w:ascii="Courier New" w:hAnsi="Courier New" w:cs="Courier New"/>
        </w:rPr>
        <w:t>[</w:t>
      </w:r>
      <w:r w:rsidR="00E0140D" w:rsidRPr="003157BD">
        <w:rPr>
          <w:rStyle w:val="mi"/>
          <w:rFonts w:ascii="Courier New" w:hAnsi="Courier New" w:cs="Courier New"/>
          <w:i/>
          <w:iCs/>
        </w:rPr>
        <w:t>i</w:t>
      </w:r>
      <w:r w:rsidR="00E0140D" w:rsidRPr="003157BD">
        <w:rPr>
          <w:rStyle w:val="mi"/>
          <w:rFonts w:ascii="Courier New" w:hAnsi="Courier New" w:cs="Courier New"/>
          <w:i/>
          <w:iCs/>
          <w:vertAlign w:val="subscript"/>
        </w:rPr>
        <w:t>j</w:t>
      </w:r>
      <w:r w:rsidR="00E0140D" w:rsidRPr="003157BD">
        <w:rPr>
          <w:rStyle w:val="mo"/>
          <w:rFonts w:ascii="Courier New" w:hAnsi="Courier New" w:cs="Courier New"/>
        </w:rPr>
        <w:t>]</w:t>
      </w:r>
      <w:r w:rsidR="00E0140D" w:rsidRPr="003157BD">
        <w:t xml:space="preserve"> </w:t>
      </w:r>
      <w:r w:rsidR="00E0140D">
        <w:t xml:space="preserve">est en position impaire dans l’alphabet, et 0 sinon. Donc </w:t>
      </w:r>
      <w:r w:rsidR="00E0140D" w:rsidRPr="003157BD">
        <w:rPr>
          <w:rStyle w:val="mi"/>
          <w:rFonts w:ascii="Courier New" w:hAnsi="Courier New" w:cs="Courier New"/>
          <w:i/>
          <w:iCs/>
        </w:rPr>
        <w:t>f</w:t>
      </w:r>
      <w:r w:rsidR="00E0140D" w:rsidRPr="003157BD">
        <w:rPr>
          <w:rStyle w:val="mo"/>
          <w:rFonts w:ascii="Courier New" w:hAnsi="Courier New" w:cs="Courier New"/>
        </w:rPr>
        <w:t>(</w:t>
      </w:r>
      <w:r w:rsidR="00E0140D" w:rsidRPr="003157BD">
        <w:rPr>
          <w:rStyle w:val="mi"/>
          <w:rFonts w:ascii="Courier New" w:hAnsi="Courier New" w:cs="Courier New"/>
          <w:i/>
          <w:iCs/>
        </w:rPr>
        <w:t>A</w:t>
      </w:r>
      <w:r w:rsidR="003157BD">
        <w:rPr>
          <w:rStyle w:val="mi"/>
          <w:rFonts w:ascii="Courier New" w:hAnsi="Courier New" w:cs="Courier New"/>
          <w:i/>
          <w:iCs/>
        </w:rPr>
        <w:t>llier</w:t>
      </w:r>
      <w:r w:rsidR="00E0140D" w:rsidRPr="003157BD">
        <w:rPr>
          <w:rStyle w:val="mo"/>
          <w:rFonts w:ascii="Courier New" w:hAnsi="Courier New" w:cs="Courier New"/>
        </w:rPr>
        <w:t>)=</w:t>
      </w:r>
      <w:r w:rsidR="00E0140D" w:rsidRPr="003157BD">
        <w:rPr>
          <w:rStyle w:val="mn"/>
          <w:rFonts w:ascii="Courier New" w:hAnsi="Courier New" w:cs="Courier New"/>
        </w:rPr>
        <w:t>10</w:t>
      </w:r>
      <w:r w:rsidR="003157BD" w:rsidRPr="003157BD">
        <w:rPr>
          <w:rStyle w:val="mn"/>
          <w:rFonts w:ascii="Courier New" w:hAnsi="Courier New" w:cs="Courier New"/>
        </w:rPr>
        <w:t>0</w:t>
      </w:r>
      <w:r w:rsidR="00494E9C">
        <w:rPr>
          <w:rStyle w:val="mn"/>
          <w:rFonts w:ascii="Courier New" w:hAnsi="Courier New" w:cs="Courier New"/>
        </w:rPr>
        <w:t>1</w:t>
      </w:r>
      <w:r w:rsidR="003157BD" w:rsidRPr="003157BD">
        <w:rPr>
          <w:rFonts w:ascii="Courier New" w:hAnsi="Courier New" w:cs="Courier New"/>
        </w:rPr>
        <w:t xml:space="preserve"> </w:t>
      </w:r>
      <w:r w:rsidR="003157BD">
        <w:t xml:space="preserve">et </w:t>
      </w:r>
      <w:r w:rsidR="003157BD" w:rsidRPr="003157BD">
        <w:rPr>
          <w:rFonts w:ascii="Courier New" w:hAnsi="Courier New" w:cs="Courier New"/>
          <w:i/>
          <w:iCs/>
        </w:rPr>
        <w:t>f(A</w:t>
      </w:r>
      <w:r w:rsidR="00E15A4F">
        <w:rPr>
          <w:rFonts w:ascii="Courier New" w:hAnsi="Courier New" w:cs="Courier New"/>
          <w:i/>
          <w:iCs/>
        </w:rPr>
        <w:t>riege</w:t>
      </w:r>
      <w:r w:rsidR="003157BD" w:rsidRPr="003157BD">
        <w:rPr>
          <w:rFonts w:ascii="Courier New" w:hAnsi="Courier New" w:cs="Courier New"/>
          <w:i/>
          <w:iCs/>
        </w:rPr>
        <w:t>)=1</w:t>
      </w:r>
      <w:r w:rsidR="00E15A4F">
        <w:rPr>
          <w:rFonts w:ascii="Courier New" w:hAnsi="Courier New" w:cs="Courier New"/>
          <w:i/>
          <w:iCs/>
        </w:rPr>
        <w:t>011</w:t>
      </w:r>
      <w:r w:rsidR="003157BD">
        <w:t xml:space="preserve">  </w:t>
      </w:r>
      <w:r w:rsidR="00E0140D">
        <w:t>Voici la liste des valeurs de hachage, en ne prenant que les 4 premiers bits.</w:t>
      </w:r>
    </w:p>
    <w:p w14:paraId="65621FBB" w14:textId="02F7C3FF" w:rsidR="00E15A4F" w:rsidRDefault="00E15A4F" w:rsidP="00E15A4F">
      <w:pPr>
        <w:pStyle w:val="HTMLPreformatted"/>
      </w:pPr>
      <w:r>
        <w:t>Allier  1001</w:t>
      </w:r>
      <w:r>
        <w:tab/>
        <w:t>Ariège  1011</w:t>
      </w:r>
      <w:r>
        <w:tab/>
        <w:t>Aude</w:t>
      </w:r>
      <w:r>
        <w:tab/>
        <w:t>1101</w:t>
      </w:r>
      <w:r>
        <w:tab/>
        <w:t>Aveyron 1011</w:t>
      </w:r>
      <w:r>
        <w:tab/>
        <w:t>Cher    1010    Doubs   0110</w:t>
      </w:r>
      <w:r>
        <w:tab/>
        <w:t>Indre   1000</w:t>
      </w:r>
      <w:r>
        <w:tab/>
        <w:t>Jura</w:t>
      </w:r>
      <w:r>
        <w:tab/>
        <w:t>0101</w:t>
      </w:r>
      <w:r>
        <w:tab/>
        <w:t>Meuse   1111</w:t>
      </w:r>
      <w:r>
        <w:tab/>
        <w:t>Savoie  1101</w:t>
      </w:r>
    </w:p>
    <w:p w14:paraId="0EAABC1C" w14:textId="77777777" w:rsidR="00E15A4F" w:rsidRDefault="00E15A4F" w:rsidP="00E15A4F">
      <w:pPr>
        <w:pStyle w:val="HTMLPreformatted"/>
      </w:pPr>
      <w:r>
        <w:t>Paris   0101</w:t>
      </w:r>
      <w:r>
        <w:tab/>
        <w:t xml:space="preserve">Tarn    0100    </w:t>
      </w:r>
    </w:p>
    <w:p w14:paraId="3E1C0088" w14:textId="46FF3B77" w:rsidR="00E15A4F" w:rsidRDefault="00E15A4F" w:rsidP="00E15A4F">
      <w:pPr>
        <w:pStyle w:val="HTMLPreformatted"/>
      </w:pPr>
    </w:p>
    <w:p w14:paraId="7807AA5F" w14:textId="3D0429A8" w:rsidR="003157BD" w:rsidRDefault="00E15A4F" w:rsidP="00E15A4F">
      <w:pPr>
        <w:pStyle w:val="ListParagraph"/>
        <w:numPr>
          <w:ilvl w:val="0"/>
          <w:numId w:val="4"/>
        </w:numPr>
        <w:jc w:val="both"/>
      </w:pPr>
      <w:r>
        <w:t>Choisissez le nombre de bits initial à utiliser, puis construisez la structure</w:t>
      </w:r>
    </w:p>
    <w:p w14:paraId="068A70BE" w14:textId="0CCAA10B" w:rsidR="00E15A4F" w:rsidRDefault="00E15A4F" w:rsidP="00E15A4F">
      <w:pPr>
        <w:pStyle w:val="ListParagraph"/>
        <w:numPr>
          <w:ilvl w:val="0"/>
          <w:numId w:val="4"/>
        </w:numPr>
        <w:jc w:val="both"/>
      </w:pPr>
      <w:r>
        <w:t xml:space="preserve">On rajoute les département indiqués successivement, l’un après l’autre dans l’ordre </w:t>
      </w:r>
      <w:r w:rsidR="00E11E86">
        <w:t>indiqué ci-dessous. Donnez l’évolution de la structure indexée. </w:t>
      </w:r>
      <w:r>
        <w:t xml:space="preserve"> </w:t>
      </w:r>
    </w:p>
    <w:p w14:paraId="1F9DB7E4" w14:textId="029B12AC" w:rsidR="00E15A4F" w:rsidRDefault="00E15A4F" w:rsidP="00E15A4F">
      <w:pPr>
        <w:pStyle w:val="HTMLPreformatted"/>
      </w:pPr>
      <w:r>
        <w:t>Cantal  1100    Marne   1100    Loire   0110    Landes  0100</w:t>
      </w:r>
      <w:r>
        <w:tab/>
        <w:t>Calvados 1110   Gard    1110    Vaucluse 0111   Ardèche 0011</w:t>
      </w:r>
    </w:p>
    <w:p w14:paraId="564CE8EA" w14:textId="06098CD6" w:rsidR="00E11E86" w:rsidRDefault="00E11E86" w:rsidP="00E11E86">
      <w:pPr>
        <w:jc w:val="both"/>
      </w:pPr>
      <w:r>
        <w:tab/>
      </w:r>
    </w:p>
    <w:p w14:paraId="74AB739E" w14:textId="7A9658BC" w:rsidR="00BF58A4" w:rsidRPr="00BF58A4" w:rsidRDefault="00BF58A4" w:rsidP="00BF58A4">
      <w:pPr>
        <w:jc w:val="both"/>
        <w:rPr>
          <w:b/>
          <w:bCs/>
          <w:sz w:val="24"/>
          <w:szCs w:val="24"/>
        </w:rPr>
      </w:pPr>
      <w:r w:rsidRPr="00BF58A4">
        <w:rPr>
          <w:b/>
          <w:bCs/>
          <w:sz w:val="24"/>
          <w:szCs w:val="24"/>
        </w:rPr>
        <w:t>Exercice 3 : Implémentation d’un filtre de Bloom</w:t>
      </w:r>
    </w:p>
    <w:p w14:paraId="707F696F" w14:textId="77777777" w:rsidR="00BF58A4" w:rsidRDefault="00BF58A4" w:rsidP="00BF58A4">
      <w:pPr>
        <w:jc w:val="both"/>
      </w:pPr>
      <w:r>
        <w:t>Implémentez un filtre de Bloom en Java, permettant de faire l’intersection d’ensembles de type « String ». Vous pourrez par exemple utiliser la fonction de hachage MD5 comme indiqué dans le code suivant :</w:t>
      </w:r>
    </w:p>
    <w:p w14:paraId="62FCBD09" w14:textId="77777777" w:rsidR="00BF58A4" w:rsidRDefault="00BF58A4" w:rsidP="00BF58A4">
      <w:pPr>
        <w:pStyle w:val="HTMLPreformatted"/>
      </w:pPr>
    </w:p>
    <w:p w14:paraId="14ECE9E6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import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java.security.MessageDigest;</w:t>
      </w:r>
    </w:p>
    <w:p w14:paraId="5FD5D80C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14:paraId="29CE26BE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public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class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MD5Test {</w:t>
      </w:r>
    </w:p>
    <w:p w14:paraId="64B10D74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14:paraId="775E1173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public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static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void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main(String[] args) </w:t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throws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Exception {</w:t>
      </w:r>
    </w:p>
    <w:p w14:paraId="6ED061B6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14:paraId="4B41638D" w14:textId="77777777" w:rsidR="00BF58A4" w:rsidRPr="00772113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String original = </w:t>
      </w:r>
      <w:r w:rsidRPr="00772113">
        <w:rPr>
          <w:rFonts w:ascii="Courier New" w:hAnsi="Courier New" w:cs="Courier New"/>
          <w:color w:val="2A00FF"/>
          <w:sz w:val="20"/>
          <w:szCs w:val="20"/>
          <w:lang w:val="en-GB"/>
        </w:rPr>
        <w:t>"E"</w:t>
      </w: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14:paraId="2694E95F" w14:textId="77777777" w:rsidR="00BF58A4" w:rsidRPr="00772113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ab/>
        <w:t>MessageDigest md = MessageDigest.</w:t>
      </w:r>
      <w:r w:rsidRPr="00772113">
        <w:rPr>
          <w:rFonts w:ascii="Courier New" w:hAnsi="Courier New" w:cs="Courier New"/>
          <w:i/>
          <w:iCs/>
          <w:color w:val="000000"/>
          <w:sz w:val="20"/>
          <w:szCs w:val="20"/>
          <w:lang w:val="en-GB"/>
        </w:rPr>
        <w:t>getInstance</w:t>
      </w: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 w:rsidRPr="00772113">
        <w:rPr>
          <w:rFonts w:ascii="Courier New" w:hAnsi="Courier New" w:cs="Courier New"/>
          <w:color w:val="2A00FF"/>
          <w:sz w:val="20"/>
          <w:szCs w:val="20"/>
          <w:lang w:val="en-GB"/>
        </w:rPr>
        <w:t>"MD5"</w:t>
      </w: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14:paraId="39C9B07D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772113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md.update(original.getBytes());</w:t>
      </w:r>
    </w:p>
    <w:p w14:paraId="09847020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byte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[] digest = md.digest();</w:t>
      </w:r>
    </w:p>
    <w:p w14:paraId="38CE1E64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  <w:t xml:space="preserve">StringBuffer sb = </w:t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new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StringBuffer();</w:t>
      </w:r>
    </w:p>
    <w:p w14:paraId="5670C6F5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for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(</w:t>
      </w:r>
      <w:r w:rsidRPr="004E7421">
        <w:rPr>
          <w:rFonts w:ascii="Courier New" w:hAnsi="Courier New" w:cs="Courier New"/>
          <w:b/>
          <w:bCs/>
          <w:color w:val="7F0055"/>
          <w:sz w:val="20"/>
          <w:szCs w:val="20"/>
          <w:lang w:val="en-GB"/>
        </w:rPr>
        <w:t>byte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b : digest) {</w:t>
      </w:r>
    </w:p>
    <w:p w14:paraId="3F8D7CAC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  <w:t>sb.append(String.</w:t>
      </w:r>
      <w:r w:rsidRPr="004E7421">
        <w:rPr>
          <w:rFonts w:ascii="Courier New" w:hAnsi="Courier New" w:cs="Courier New"/>
          <w:i/>
          <w:iCs/>
          <w:color w:val="000000"/>
          <w:sz w:val="20"/>
          <w:szCs w:val="20"/>
          <w:lang w:val="en-GB"/>
        </w:rPr>
        <w:t>format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(</w:t>
      </w:r>
      <w:r w:rsidRPr="004E7421">
        <w:rPr>
          <w:rFonts w:ascii="Courier New" w:hAnsi="Courier New" w:cs="Courier New"/>
          <w:color w:val="2A00FF"/>
          <w:sz w:val="20"/>
          <w:szCs w:val="20"/>
          <w:lang w:val="en-GB"/>
        </w:rPr>
        <w:t>"%02x"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, b &amp; 0xff));</w:t>
      </w:r>
    </w:p>
    <w:p w14:paraId="31F499E4" w14:textId="77777777" w:rsidR="00BF58A4" w:rsidRPr="00772113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772113">
        <w:rPr>
          <w:rFonts w:ascii="Courier New" w:hAnsi="Courier New" w:cs="Courier New"/>
          <w:color w:val="000000"/>
          <w:sz w:val="20"/>
          <w:szCs w:val="20"/>
          <w:lang w:val="en-US"/>
        </w:rPr>
        <w:t>}</w:t>
      </w:r>
    </w:p>
    <w:p w14:paraId="0FC09DA4" w14:textId="77777777" w:rsidR="00BF58A4" w:rsidRPr="00772113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6B6C5FF0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77211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72113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System.</w:t>
      </w:r>
      <w:r w:rsidRPr="004E7421">
        <w:rPr>
          <w:rFonts w:ascii="Courier New" w:hAnsi="Courier New" w:cs="Courier New"/>
          <w:i/>
          <w:iCs/>
          <w:color w:val="0000C0"/>
          <w:sz w:val="20"/>
          <w:szCs w:val="20"/>
          <w:lang w:val="en-GB"/>
        </w:rPr>
        <w:t>out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.println(</w:t>
      </w:r>
      <w:r w:rsidRPr="004E7421">
        <w:rPr>
          <w:rFonts w:ascii="Courier New" w:hAnsi="Courier New" w:cs="Courier New"/>
          <w:color w:val="2A00FF"/>
          <w:sz w:val="20"/>
          <w:szCs w:val="20"/>
          <w:lang w:val="en-GB"/>
        </w:rPr>
        <w:t>"original:"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+ original);</w:t>
      </w:r>
    </w:p>
    <w:p w14:paraId="37A95F57" w14:textId="77777777" w:rsidR="00BF58A4" w:rsidRPr="004E7421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  <w:t>System.</w:t>
      </w:r>
      <w:r w:rsidRPr="004E7421">
        <w:rPr>
          <w:rFonts w:ascii="Courier New" w:hAnsi="Courier New" w:cs="Courier New"/>
          <w:i/>
          <w:iCs/>
          <w:color w:val="0000C0"/>
          <w:sz w:val="20"/>
          <w:szCs w:val="20"/>
          <w:lang w:val="en-GB"/>
        </w:rPr>
        <w:t>out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>.println(</w:t>
      </w:r>
      <w:r w:rsidRPr="004E7421">
        <w:rPr>
          <w:rFonts w:ascii="Courier New" w:hAnsi="Courier New" w:cs="Courier New"/>
          <w:color w:val="2A00FF"/>
          <w:sz w:val="20"/>
          <w:szCs w:val="20"/>
          <w:lang w:val="en-GB"/>
        </w:rPr>
        <w:t>"digested(hex):"</w:t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+ sb.toString());</w:t>
      </w:r>
    </w:p>
    <w:p w14:paraId="77BB6ED5" w14:textId="77777777" w:rsidR="00BF58A4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 w:rsidRPr="004E7421">
        <w:rPr>
          <w:rFonts w:ascii="Courier New" w:hAnsi="Courier New" w:cs="Courier New"/>
          <w:color w:val="000000"/>
          <w:sz w:val="20"/>
          <w:szCs w:val="20"/>
          <w:lang w:val="en-GB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.println(</w:t>
      </w:r>
      <w:r>
        <w:rPr>
          <w:rFonts w:ascii="Courier New" w:hAnsi="Courier New" w:cs="Courier New"/>
          <w:color w:val="2A00FF"/>
          <w:sz w:val="20"/>
          <w:szCs w:val="20"/>
        </w:rPr>
        <w:t>"premier élément du digest:"</w:t>
      </w:r>
      <w:r>
        <w:rPr>
          <w:rFonts w:ascii="Courier New" w:hAnsi="Courier New" w:cs="Courier New"/>
          <w:color w:val="000000"/>
          <w:sz w:val="20"/>
          <w:szCs w:val="20"/>
        </w:rPr>
        <w:t>+digest[0]);</w:t>
      </w:r>
    </w:p>
    <w:p w14:paraId="6C97E699" w14:textId="77777777" w:rsidR="00BF58A4" w:rsidRDefault="00BF58A4" w:rsidP="00BF58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14:paraId="1A767A4A" w14:textId="77777777" w:rsidR="00BF58A4" w:rsidRPr="00E4321C" w:rsidRDefault="00BF58A4" w:rsidP="00BF58A4">
      <w:pPr>
        <w:pStyle w:val="HTMLPreformatted"/>
      </w:pPr>
      <w:r>
        <w:rPr>
          <w:color w:val="000000"/>
        </w:rPr>
        <w:t>}</w:t>
      </w:r>
    </w:p>
    <w:p w14:paraId="4E3E225A" w14:textId="77777777" w:rsidR="00BF58A4" w:rsidRDefault="00BF58A4" w:rsidP="00BF58A4">
      <w:pPr>
        <w:jc w:val="both"/>
      </w:pPr>
    </w:p>
    <w:p w14:paraId="40B8BCBF" w14:textId="77777777" w:rsidR="00BF58A4" w:rsidRDefault="00BF58A4" w:rsidP="00BF58A4">
      <w:pPr>
        <w:jc w:val="both"/>
      </w:pPr>
      <w:r>
        <w:t xml:space="preserve">Il vous faudra également réfléchir à comment générer les </w:t>
      </w:r>
      <w:r>
        <w:rPr>
          <w:i/>
        </w:rPr>
        <w:t>k</w:t>
      </w:r>
      <w:r>
        <w:t xml:space="preserve"> fonctions de hachage différentes, ainsi que comment fixer la valeur de </w:t>
      </w:r>
      <w:r>
        <w:rPr>
          <w:i/>
        </w:rPr>
        <w:t>N</w:t>
      </w:r>
      <w:r>
        <w:t xml:space="preserve">. </w:t>
      </w:r>
    </w:p>
    <w:p w14:paraId="0A2DD45D" w14:textId="77777777" w:rsidR="00BF58A4" w:rsidRDefault="00BF58A4" w:rsidP="00BF58A4">
      <w:pPr>
        <w:jc w:val="both"/>
      </w:pPr>
      <w:r>
        <w:rPr>
          <w:b/>
        </w:rPr>
        <w:t>Q1 :</w:t>
      </w:r>
      <w:r>
        <w:t xml:space="preserve"> Montrez le fonctionnement de votre programme pour calculer l’intersection de :</w:t>
      </w:r>
    </w:p>
    <w:p w14:paraId="1B38B99F" w14:textId="77777777" w:rsidR="00BF58A4" w:rsidRPr="004E7421" w:rsidRDefault="00BF58A4" w:rsidP="00BF58A4">
      <w:pPr>
        <w:jc w:val="both"/>
        <w:rPr>
          <w:lang w:val="en-GB"/>
        </w:rPr>
      </w:pPr>
      <w:r w:rsidRPr="004E7421">
        <w:rPr>
          <w:lang w:val="en-GB"/>
        </w:rPr>
        <w:t>A : Brazil, Vertigo, Twin Peaks, Underground, Easy Rider, Psychose, Greystoke</w:t>
      </w:r>
    </w:p>
    <w:p w14:paraId="6A35C753" w14:textId="77777777" w:rsidR="00BF58A4" w:rsidRDefault="00BF58A4" w:rsidP="00BF58A4">
      <w:pPr>
        <w:jc w:val="both"/>
        <w:rPr>
          <w:lang w:val="en-GB"/>
        </w:rPr>
      </w:pPr>
      <w:r w:rsidRPr="004E7421">
        <w:rPr>
          <w:lang w:val="en-GB"/>
        </w:rPr>
        <w:t>B : Easy Rider, Psychose, Greystoke, Shining, Annie Hall, Jurassic park</w:t>
      </w:r>
    </w:p>
    <w:p w14:paraId="2C2CAEB1" w14:textId="77777777" w:rsidR="00BF58A4" w:rsidRDefault="00BF58A4" w:rsidP="00BF58A4">
      <w:pPr>
        <w:jc w:val="both"/>
      </w:pPr>
      <w:r>
        <w:rPr>
          <w:b/>
        </w:rPr>
        <w:t xml:space="preserve">Q2 : </w:t>
      </w:r>
      <w:r>
        <w:t xml:space="preserve">Etudiez le taux de faux positifs sur l’intersection de A et B en faisant varier </w:t>
      </w:r>
      <w:r>
        <w:rPr>
          <w:i/>
        </w:rPr>
        <w:t>k</w:t>
      </w:r>
      <w:r>
        <w:t xml:space="preserve"> et </w:t>
      </w:r>
      <w:r>
        <w:rPr>
          <w:i/>
        </w:rPr>
        <w:t>N</w:t>
      </w:r>
      <w:r>
        <w:t>. Vous pourrez tracer un (ou plusieurs) graphe(s) indiquant cette évolution.</w:t>
      </w:r>
    </w:p>
    <w:p w14:paraId="49369996" w14:textId="77777777" w:rsidR="00BF58A4" w:rsidRPr="004E7421" w:rsidRDefault="00BF58A4" w:rsidP="00BF58A4">
      <w:pPr>
        <w:jc w:val="both"/>
      </w:pPr>
      <w:r>
        <w:rPr>
          <w:b/>
        </w:rPr>
        <w:t xml:space="preserve">Q3 : </w:t>
      </w:r>
      <w:r>
        <w:t>Etudiez le taux de faux positifs dans le pire des cas, en fonction de la taille T</w:t>
      </w:r>
      <w:r>
        <w:rPr>
          <w:vertAlign w:val="subscript"/>
        </w:rPr>
        <w:t>A</w:t>
      </w:r>
      <w:r>
        <w:t xml:space="preserve"> et T</w:t>
      </w:r>
      <w:r>
        <w:rPr>
          <w:vertAlign w:val="subscript"/>
        </w:rPr>
        <w:t>B</w:t>
      </w:r>
      <w:r>
        <w:t xml:space="preserve"> des ensembles à comparer, ainsi que </w:t>
      </w:r>
      <w:r>
        <w:rPr>
          <w:i/>
        </w:rPr>
        <w:t>k</w:t>
      </w:r>
      <w:r>
        <w:t xml:space="preserve"> et </w:t>
      </w:r>
      <w:r>
        <w:rPr>
          <w:i/>
        </w:rPr>
        <w:t>N</w:t>
      </w:r>
      <w:r>
        <w:t>.</w:t>
      </w:r>
    </w:p>
    <w:sectPr w:rsidR="00BF58A4" w:rsidRPr="004E7421" w:rsidSect="0025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887"/>
    <w:multiLevelType w:val="hybridMultilevel"/>
    <w:tmpl w:val="2B828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588"/>
    <w:multiLevelType w:val="multilevel"/>
    <w:tmpl w:val="665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D49D2"/>
    <w:multiLevelType w:val="hybridMultilevel"/>
    <w:tmpl w:val="F3E8C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6018"/>
    <w:multiLevelType w:val="hybridMultilevel"/>
    <w:tmpl w:val="396892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B3"/>
    <w:rsid w:val="00046D80"/>
    <w:rsid w:val="001E78B3"/>
    <w:rsid w:val="00257C26"/>
    <w:rsid w:val="003157BD"/>
    <w:rsid w:val="00494E9C"/>
    <w:rsid w:val="004F2BF5"/>
    <w:rsid w:val="009754F0"/>
    <w:rsid w:val="00AD7396"/>
    <w:rsid w:val="00B923EF"/>
    <w:rsid w:val="00BF58A4"/>
    <w:rsid w:val="00E0140D"/>
    <w:rsid w:val="00E11E86"/>
    <w:rsid w:val="00E1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8200"/>
  <w15:chartTrackingRefBased/>
  <w15:docId w15:val="{F235B182-FC69-4CE4-99A6-0C153C39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monition-title">
    <w:name w:val="admonition-title"/>
    <w:basedOn w:val="Normal"/>
    <w:rsid w:val="001E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E78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8B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AD7396"/>
    <w:pPr>
      <w:ind w:left="720"/>
      <w:contextualSpacing/>
    </w:pPr>
  </w:style>
  <w:style w:type="character" w:customStyle="1" w:styleId="mi">
    <w:name w:val="mi"/>
    <w:basedOn w:val="DefaultParagraphFont"/>
    <w:rsid w:val="00E0140D"/>
  </w:style>
  <w:style w:type="character" w:customStyle="1" w:styleId="mo">
    <w:name w:val="mo"/>
    <w:basedOn w:val="DefaultParagraphFont"/>
    <w:rsid w:val="00E0140D"/>
  </w:style>
  <w:style w:type="character" w:customStyle="1" w:styleId="mn">
    <w:name w:val="mn"/>
    <w:basedOn w:val="DefaultParagraphFont"/>
    <w:rsid w:val="00E0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9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79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Nguyen</dc:creator>
  <cp:keywords/>
  <dc:description/>
  <cp:lastModifiedBy>Benjamin Nguyen</cp:lastModifiedBy>
  <cp:revision>4</cp:revision>
  <dcterms:created xsi:type="dcterms:W3CDTF">2021-12-04T11:36:00Z</dcterms:created>
  <dcterms:modified xsi:type="dcterms:W3CDTF">2021-12-07T09:30:00Z</dcterms:modified>
</cp:coreProperties>
</file>