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AC" w:rsidRPr="00E36807" w:rsidRDefault="00245873" w:rsidP="00E36807">
      <w:pPr>
        <w:jc w:val="center"/>
        <w:rPr>
          <w:sz w:val="28"/>
          <w:szCs w:val="28"/>
        </w:rPr>
      </w:pPr>
      <w:r>
        <w:rPr>
          <w:sz w:val="28"/>
          <w:szCs w:val="28"/>
        </w:rPr>
        <w:t>TD2</w:t>
      </w:r>
      <w:r w:rsidR="00E36807" w:rsidRPr="00E36807">
        <w:rPr>
          <w:sz w:val="28"/>
          <w:szCs w:val="28"/>
        </w:rPr>
        <w:t xml:space="preserve"> – Bases de Données 1</w:t>
      </w:r>
    </w:p>
    <w:p w:rsidR="00E36807" w:rsidRPr="00E36807" w:rsidRDefault="00E36807" w:rsidP="00E36807">
      <w:pPr>
        <w:jc w:val="center"/>
        <w:rPr>
          <w:sz w:val="20"/>
          <w:szCs w:val="20"/>
        </w:rPr>
      </w:pPr>
      <w:r w:rsidRPr="00E36807">
        <w:rPr>
          <w:sz w:val="20"/>
          <w:szCs w:val="20"/>
        </w:rPr>
        <w:t>INSA Centre Val de Loire – 3ASTI</w:t>
      </w:r>
    </w:p>
    <w:p w:rsidR="00E36807" w:rsidRPr="00E36807" w:rsidRDefault="00E36807" w:rsidP="00E36807">
      <w:pPr>
        <w:jc w:val="center"/>
        <w:rPr>
          <w:sz w:val="20"/>
          <w:szCs w:val="20"/>
        </w:rPr>
      </w:pPr>
      <w:r w:rsidRPr="00E36807">
        <w:rPr>
          <w:sz w:val="20"/>
          <w:szCs w:val="20"/>
        </w:rPr>
        <w:t xml:space="preserve">Benjamin NGUYEN, inspiré par Victor </w:t>
      </w:r>
      <w:proofErr w:type="spellStart"/>
      <w:r w:rsidRPr="00E36807">
        <w:rPr>
          <w:sz w:val="20"/>
          <w:szCs w:val="20"/>
        </w:rPr>
        <w:t>Vianu</w:t>
      </w:r>
      <w:proofErr w:type="spellEnd"/>
      <w:r w:rsidRPr="00E36807">
        <w:rPr>
          <w:sz w:val="20"/>
          <w:szCs w:val="20"/>
        </w:rPr>
        <w:t xml:space="preserve"> (UCSD)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On considère le schéma de la base de données BD_BAR suivant :</w:t>
      </w:r>
    </w:p>
    <w:p w:rsidR="00E36807" w:rsidRPr="00E36807" w:rsidRDefault="00E36807" w:rsidP="00E36807">
      <w:pPr>
        <w:jc w:val="both"/>
        <w:rPr>
          <w:sz w:val="20"/>
          <w:szCs w:val="20"/>
          <w:lang w:val="en-US"/>
        </w:rPr>
      </w:pPr>
      <w:r w:rsidRPr="00E36807">
        <w:rPr>
          <w:sz w:val="20"/>
          <w:szCs w:val="20"/>
          <w:lang w:val="en-US"/>
        </w:rPr>
        <w:t>BD_BAR = {</w:t>
      </w:r>
    </w:p>
    <w:p w:rsidR="00E36807" w:rsidRPr="00E36807" w:rsidRDefault="00E36807" w:rsidP="00E36807">
      <w:pPr>
        <w:ind w:firstLine="708"/>
        <w:jc w:val="both"/>
        <w:rPr>
          <w:sz w:val="20"/>
          <w:szCs w:val="20"/>
        </w:rPr>
      </w:pPr>
      <w:proofErr w:type="gramStart"/>
      <w:r w:rsidRPr="00E36807">
        <w:rPr>
          <w:sz w:val="20"/>
          <w:szCs w:val="20"/>
        </w:rPr>
        <w:t>Servir(</w:t>
      </w:r>
      <w:proofErr w:type="gramEnd"/>
      <w:r w:rsidRPr="00E36807">
        <w:rPr>
          <w:sz w:val="20"/>
          <w:szCs w:val="20"/>
        </w:rPr>
        <w:t>Bar, Boisson)</w:t>
      </w:r>
    </w:p>
    <w:p w:rsidR="00E36807" w:rsidRPr="00E36807" w:rsidRDefault="00E36807" w:rsidP="00E36807">
      <w:pPr>
        <w:ind w:firstLine="708"/>
        <w:jc w:val="both"/>
        <w:rPr>
          <w:sz w:val="20"/>
          <w:szCs w:val="20"/>
        </w:rPr>
      </w:pPr>
      <w:proofErr w:type="gramStart"/>
      <w:r w:rsidRPr="00E36807">
        <w:rPr>
          <w:sz w:val="20"/>
          <w:szCs w:val="20"/>
        </w:rPr>
        <w:t>Fréquenter(</w:t>
      </w:r>
      <w:proofErr w:type="gramEnd"/>
      <w:r w:rsidRPr="00E36807">
        <w:rPr>
          <w:sz w:val="20"/>
          <w:szCs w:val="20"/>
        </w:rPr>
        <w:t>Buveur, Bar)</w:t>
      </w:r>
    </w:p>
    <w:p w:rsidR="00E36807" w:rsidRPr="00E36807" w:rsidRDefault="00E36807" w:rsidP="00E36807">
      <w:pPr>
        <w:ind w:firstLine="708"/>
        <w:jc w:val="both"/>
        <w:rPr>
          <w:sz w:val="20"/>
          <w:szCs w:val="20"/>
        </w:rPr>
      </w:pPr>
      <w:proofErr w:type="gramStart"/>
      <w:r w:rsidRPr="00E36807">
        <w:rPr>
          <w:sz w:val="20"/>
          <w:szCs w:val="20"/>
        </w:rPr>
        <w:t>Aimer(</w:t>
      </w:r>
      <w:proofErr w:type="gramEnd"/>
      <w:r w:rsidRPr="00E36807">
        <w:rPr>
          <w:sz w:val="20"/>
          <w:szCs w:val="20"/>
        </w:rPr>
        <w:t>Buveur, Boisson)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ab/>
        <w:t>Alcoolisé(Boisson)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}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Le domaine associé à chacun des attributs est l’ensemble de chaînes de caractères de longueur 1000. </w:t>
      </w:r>
    </w:p>
    <w:p w:rsidR="00E36807" w:rsidRPr="00E36807" w:rsidRDefault="00E36807" w:rsidP="00E36807">
      <w:pPr>
        <w:jc w:val="both"/>
        <w:rPr>
          <w:sz w:val="24"/>
          <w:szCs w:val="24"/>
        </w:rPr>
      </w:pPr>
      <w:r w:rsidRPr="00E36807">
        <w:rPr>
          <w:b/>
          <w:sz w:val="24"/>
          <w:szCs w:val="24"/>
        </w:rPr>
        <w:t>Exercice 1 </w:t>
      </w:r>
      <w:r w:rsidRPr="00E36807">
        <w:rPr>
          <w:sz w:val="24"/>
          <w:szCs w:val="24"/>
        </w:rPr>
        <w:t xml:space="preserve">: </w:t>
      </w:r>
      <w:r w:rsidRPr="00E36807">
        <w:rPr>
          <w:i/>
          <w:sz w:val="24"/>
          <w:szCs w:val="24"/>
        </w:rPr>
        <w:t xml:space="preserve">Compréhension du schéma. 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Pour chacune des questions, vous pourrez re</w:t>
      </w:r>
      <w:r w:rsidR="00245873">
        <w:rPr>
          <w:sz w:val="20"/>
          <w:szCs w:val="20"/>
        </w:rPr>
        <w:t>présenter un ou plusieurs n-</w:t>
      </w:r>
      <w:proofErr w:type="spellStart"/>
      <w:r w:rsidR="00245873">
        <w:rPr>
          <w:sz w:val="20"/>
          <w:szCs w:val="20"/>
        </w:rPr>
        <w:t>uplets</w:t>
      </w:r>
      <w:proofErr w:type="spellEnd"/>
      <w:r w:rsidRPr="00E36807">
        <w:rPr>
          <w:sz w:val="20"/>
          <w:szCs w:val="20"/>
        </w:rPr>
        <w:t xml:space="preserve"> comme exemple ou contre-exemple.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Que peut-on représenter avec ce schéma ? Existe-t-il une relation dans laquelle sont listées toutes les boissons dont on parle dans cette base ? Idem pour les bars ? A quoi correspond à votre avis la relation Alcoolisé ? Est-ce qu’il est forcément possible de trouver un bar dans lequel on sert une boisson qui apparaît dans la relation Alcoolisé ?</w:t>
      </w:r>
    </w:p>
    <w:p w:rsidR="00E36807" w:rsidRPr="00E36807" w:rsidRDefault="00E36807" w:rsidP="00E36807">
      <w:pPr>
        <w:jc w:val="both"/>
        <w:rPr>
          <w:sz w:val="24"/>
          <w:szCs w:val="24"/>
        </w:rPr>
      </w:pPr>
      <w:r w:rsidRPr="00E36807">
        <w:rPr>
          <w:b/>
          <w:sz w:val="24"/>
          <w:szCs w:val="24"/>
        </w:rPr>
        <w:t xml:space="preserve">Exercice 2 : </w:t>
      </w:r>
      <w:r w:rsidRPr="00E36807">
        <w:rPr>
          <w:i/>
          <w:sz w:val="24"/>
          <w:szCs w:val="24"/>
        </w:rPr>
        <w:t>Données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Donnez des instances du schéma de la base de données qui correspondent au cas suivants.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 xml:space="preserve">C1 : Un bar nommé « Chez Ginette », qui sert de la 1664 et de </w:t>
      </w:r>
      <w:proofErr w:type="spellStart"/>
      <w:r w:rsidRPr="00E36807">
        <w:rPr>
          <w:sz w:val="20"/>
          <w:szCs w:val="20"/>
        </w:rPr>
        <w:t>l’évian</w:t>
      </w:r>
      <w:proofErr w:type="spellEnd"/>
      <w:r w:rsidRPr="00E36807">
        <w:rPr>
          <w:sz w:val="20"/>
          <w:szCs w:val="20"/>
        </w:rPr>
        <w:t>. Un buveur « Ben » qui fréquente ce bar. Ce buveur aime de Perrier. La 1664 est une boisson alcoolisée. La Guinness aussi.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 xml:space="preserve">C2 : Comme C1, mais avec en plus un bar nommé le « Jacques Cœur », qui sert du Quincy, du </w:t>
      </w:r>
      <w:proofErr w:type="spellStart"/>
      <w:r w:rsidRPr="00E36807">
        <w:rPr>
          <w:sz w:val="20"/>
          <w:szCs w:val="20"/>
        </w:rPr>
        <w:t>Menetou</w:t>
      </w:r>
      <w:proofErr w:type="spellEnd"/>
      <w:r w:rsidRPr="00E36807">
        <w:rPr>
          <w:sz w:val="20"/>
          <w:szCs w:val="20"/>
        </w:rPr>
        <w:t>-Salon, du Sancerre et du Perrier. Toutes ces boissons sont alcoolisées. Un buveur « Serge » qui fréquente le « Jacques Cœur », et qui aime le Sancerre et la Guinness. « Sophie » fréquente aussi le « Jacques Cœur ».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 xml:space="preserve">C3 : Comme C2, mais avec « Yannick » qui fréquente le « Le </w:t>
      </w:r>
      <w:proofErr w:type="spellStart"/>
      <w:r w:rsidRPr="00E36807">
        <w:rPr>
          <w:sz w:val="20"/>
          <w:szCs w:val="20"/>
        </w:rPr>
        <w:t>Mulligan’s</w:t>
      </w:r>
      <w:proofErr w:type="spellEnd"/>
      <w:r w:rsidRPr="00E36807">
        <w:rPr>
          <w:sz w:val="20"/>
          <w:szCs w:val="20"/>
        </w:rPr>
        <w:t xml:space="preserve"> Pub ». Yannick aime la Guinness. Est-ce qu’on en sert au « </w:t>
      </w:r>
      <w:proofErr w:type="spellStart"/>
      <w:r w:rsidRPr="00E36807">
        <w:rPr>
          <w:sz w:val="20"/>
          <w:szCs w:val="20"/>
        </w:rPr>
        <w:t>Mulligan’s</w:t>
      </w:r>
      <w:proofErr w:type="spellEnd"/>
      <w:r w:rsidRPr="00E36807">
        <w:rPr>
          <w:sz w:val="20"/>
          <w:szCs w:val="20"/>
        </w:rPr>
        <w:t xml:space="preserve"> Pub » ?</w:t>
      </w:r>
    </w:p>
    <w:p w:rsidR="00E36807" w:rsidRPr="00E36807" w:rsidRDefault="00245873" w:rsidP="00E36807">
      <w:pPr>
        <w:jc w:val="both"/>
        <w:rPr>
          <w:sz w:val="20"/>
          <w:szCs w:val="20"/>
        </w:rPr>
      </w:pPr>
      <w:r>
        <w:rPr>
          <w:sz w:val="20"/>
          <w:szCs w:val="20"/>
        </w:rPr>
        <w:t>C4 : Rajoutez 2 ou 3 n-</w:t>
      </w:r>
      <w:proofErr w:type="spellStart"/>
      <w:r>
        <w:rPr>
          <w:sz w:val="20"/>
          <w:szCs w:val="20"/>
        </w:rPr>
        <w:t>uplets</w:t>
      </w:r>
      <w:proofErr w:type="spellEnd"/>
      <w:r w:rsidR="00E36807" w:rsidRPr="00E36807">
        <w:rPr>
          <w:sz w:val="20"/>
          <w:szCs w:val="20"/>
        </w:rPr>
        <w:t xml:space="preserve"> concernant votre bar favori et vos goûts de boisson.</w:t>
      </w:r>
    </w:p>
    <w:p w:rsidR="00E36807" w:rsidRPr="00E36807" w:rsidRDefault="00E36807" w:rsidP="00E36807">
      <w:pPr>
        <w:jc w:val="both"/>
        <w:rPr>
          <w:sz w:val="24"/>
          <w:szCs w:val="24"/>
        </w:rPr>
      </w:pPr>
      <w:r w:rsidRPr="00E36807">
        <w:rPr>
          <w:b/>
          <w:sz w:val="24"/>
          <w:szCs w:val="24"/>
        </w:rPr>
        <w:t>Exercice 3 </w:t>
      </w:r>
      <w:r w:rsidRPr="00E36807">
        <w:rPr>
          <w:sz w:val="24"/>
          <w:szCs w:val="24"/>
        </w:rPr>
        <w:t xml:space="preserve">: </w:t>
      </w:r>
      <w:r w:rsidRPr="00E36807">
        <w:rPr>
          <w:i/>
          <w:sz w:val="24"/>
          <w:szCs w:val="24"/>
        </w:rPr>
        <w:t>Requêtes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Donnez les expressions du calcul relationnel de domaines permettant de décrire les requêtes suivantes :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Q1 – Les bars qui servent une boisson appréciée par « Ben »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Q2 – Les buveurs qui vont dans les mêmes bars que « Ben »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Q3 – Les buveurs qui fréquentent au moins un bar où l'on sert une boisson qu'ils aiment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Q4 – Les buveurs qui ne fréquentent aucun bar où l'on sert une boisson qu'ils aiment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Q5 – Les buveurs qui fréquentent tous les bars</w:t>
      </w:r>
      <w:bookmarkStart w:id="0" w:name="_GoBack"/>
      <w:bookmarkEnd w:id="0"/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Q6 – Les buveurs qui fréquentent tous les bars qui servent au moins une bière qu'ils aiment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Q7 – Les buveurs qui ne fréquentent que les bars qui servent une boisson qu'ils aiment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Q8 – Les bars qui ne servent que des boissons alcoolisées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>Q9 – Les bars qui ne servent aucune boisson alcoolisée.</w:t>
      </w:r>
    </w:p>
    <w:p w:rsidR="00E36807" w:rsidRPr="00E36807" w:rsidRDefault="00E36807" w:rsidP="00E36807">
      <w:pPr>
        <w:jc w:val="both"/>
        <w:rPr>
          <w:sz w:val="20"/>
          <w:szCs w:val="20"/>
        </w:rPr>
      </w:pPr>
      <w:r w:rsidRPr="00E36807">
        <w:rPr>
          <w:sz w:val="20"/>
          <w:szCs w:val="20"/>
        </w:rPr>
        <w:t xml:space="preserve">Q10 – Les buveurs </w:t>
      </w:r>
      <w:r w:rsidR="00245873">
        <w:rPr>
          <w:sz w:val="20"/>
          <w:szCs w:val="20"/>
        </w:rPr>
        <w:t xml:space="preserve">et le bar (s’il existe) </w:t>
      </w:r>
      <w:r w:rsidRPr="00E36807">
        <w:rPr>
          <w:sz w:val="20"/>
          <w:szCs w:val="20"/>
        </w:rPr>
        <w:t xml:space="preserve">qui </w:t>
      </w:r>
      <w:r w:rsidR="00245873">
        <w:rPr>
          <w:sz w:val="20"/>
          <w:szCs w:val="20"/>
        </w:rPr>
        <w:t xml:space="preserve">sert exactement </w:t>
      </w:r>
      <w:r w:rsidRPr="00E36807">
        <w:rPr>
          <w:sz w:val="20"/>
          <w:szCs w:val="20"/>
        </w:rPr>
        <w:t xml:space="preserve">les boissons </w:t>
      </w:r>
      <w:r w:rsidR="00245873">
        <w:rPr>
          <w:sz w:val="20"/>
          <w:szCs w:val="20"/>
        </w:rPr>
        <w:t>qu’ils aiment</w:t>
      </w:r>
      <w:r>
        <w:rPr>
          <w:sz w:val="20"/>
          <w:szCs w:val="20"/>
        </w:rPr>
        <w:t>.</w:t>
      </w:r>
    </w:p>
    <w:sectPr w:rsidR="00E36807" w:rsidRPr="00E36807" w:rsidSect="00E36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36C14"/>
    <w:multiLevelType w:val="hybridMultilevel"/>
    <w:tmpl w:val="EF4CD7BA"/>
    <w:lvl w:ilvl="0" w:tplc="23108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07"/>
    <w:rsid w:val="002207AC"/>
    <w:rsid w:val="00245873"/>
    <w:rsid w:val="00E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5F4B-7CFE-4852-93FD-FD8B10B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</dc:creator>
  <cp:keywords/>
  <dc:description/>
  <cp:lastModifiedBy>BENG</cp:lastModifiedBy>
  <cp:revision>2</cp:revision>
  <dcterms:created xsi:type="dcterms:W3CDTF">2016-04-21T07:17:00Z</dcterms:created>
  <dcterms:modified xsi:type="dcterms:W3CDTF">2016-04-21T07:17:00Z</dcterms:modified>
</cp:coreProperties>
</file>